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732D" w:rsidRDefault="003C1AD0">
      <w:pPr>
        <w:spacing w:after="0"/>
        <w:jc w:val="center"/>
        <w:rPr>
          <w:rFonts w:ascii="宋体" w:eastAsiaTheme="minorEastAsia" w:hAnsi="宋体"/>
          <w:b/>
          <w:sz w:val="32"/>
          <w:szCs w:val="32"/>
          <w:lang w:eastAsia="zh-CN"/>
        </w:rPr>
      </w:pPr>
      <w:r>
        <w:rPr>
          <w:rFonts w:ascii="宋体" w:hAnsi="宋体" w:hint="eastAsia"/>
          <w:b/>
          <w:sz w:val="32"/>
          <w:szCs w:val="32"/>
          <w:lang w:eastAsia="zh-CN"/>
        </w:rPr>
        <w:t>《</w:t>
      </w:r>
      <w:r w:rsidR="00E52280">
        <w:rPr>
          <w:rFonts w:ascii="宋体" w:eastAsia="宋体" w:hAnsi="宋体" w:hint="eastAsia"/>
          <w:b/>
          <w:sz w:val="32"/>
          <w:szCs w:val="32"/>
          <w:lang w:eastAsia="zh-CN"/>
        </w:rPr>
        <w:t>舞蹈欣赏</w:t>
      </w:r>
      <w:r>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0"/>
        <w:gridCol w:w="1187"/>
        <w:gridCol w:w="275"/>
        <w:gridCol w:w="882"/>
        <w:gridCol w:w="1385"/>
        <w:gridCol w:w="3227"/>
        <w:gridCol w:w="42"/>
        <w:gridCol w:w="737"/>
        <w:gridCol w:w="846"/>
      </w:tblGrid>
      <w:tr w:rsidR="001E732D">
        <w:trPr>
          <w:trHeight w:val="340"/>
          <w:jc w:val="center"/>
        </w:trPr>
        <w:tc>
          <w:tcPr>
            <w:tcW w:w="4549" w:type="dxa"/>
            <w:gridSpan w:val="5"/>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课程名称：</w:t>
            </w:r>
            <w:r>
              <w:rPr>
                <w:rFonts w:ascii="宋体" w:eastAsia="宋体" w:hAnsi="宋体" w:hint="eastAsia"/>
                <w:bCs/>
                <w:sz w:val="21"/>
                <w:szCs w:val="21"/>
                <w:lang w:eastAsia="zh-CN"/>
              </w:rPr>
              <w:t xml:space="preserve"> </w:t>
            </w:r>
            <w:r w:rsidRPr="000C2674">
              <w:rPr>
                <w:rFonts w:ascii="宋体" w:eastAsia="宋体" w:hAnsi="宋体" w:hint="eastAsia"/>
                <w:bCs/>
                <w:sz w:val="21"/>
                <w:szCs w:val="21"/>
                <w:lang w:eastAsia="zh-CN"/>
              </w:rPr>
              <w:t>《</w:t>
            </w:r>
            <w:r w:rsidR="00E52280" w:rsidRPr="000C2674">
              <w:rPr>
                <w:rFonts w:ascii="宋体" w:eastAsia="宋体" w:hAnsi="宋体" w:cs="宋体" w:hint="eastAsia"/>
                <w:bCs/>
                <w:color w:val="000000"/>
                <w:sz w:val="21"/>
                <w:szCs w:val="21"/>
                <w:shd w:val="clear" w:color="auto" w:fill="FFFFFF"/>
                <w:lang w:eastAsia="zh-CN"/>
              </w:rPr>
              <w:t>舞蹈欣赏</w:t>
            </w:r>
            <w:r w:rsidRPr="000C2674">
              <w:rPr>
                <w:rFonts w:ascii="宋体" w:eastAsia="宋体" w:hAnsi="宋体" w:hint="eastAsia"/>
                <w:bCs/>
                <w:sz w:val="21"/>
                <w:szCs w:val="21"/>
                <w:lang w:eastAsia="zh-CN"/>
              </w:rPr>
              <w:t>》</w:t>
            </w:r>
          </w:p>
        </w:tc>
        <w:tc>
          <w:tcPr>
            <w:tcW w:w="4852" w:type="dxa"/>
            <w:gridSpan w:val="4"/>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课程类别（必修/选修）：</w:t>
            </w:r>
            <w:r>
              <w:rPr>
                <w:rFonts w:ascii="宋体" w:eastAsia="宋体" w:hAnsi="宋体" w:hint="eastAsia"/>
                <w:bCs/>
                <w:sz w:val="21"/>
                <w:szCs w:val="21"/>
                <w:lang w:eastAsia="zh-CN"/>
              </w:rPr>
              <w:t xml:space="preserve"> 必修</w:t>
            </w:r>
          </w:p>
        </w:tc>
      </w:tr>
      <w:tr w:rsidR="001E732D">
        <w:trPr>
          <w:trHeight w:val="340"/>
          <w:jc w:val="center"/>
        </w:trPr>
        <w:tc>
          <w:tcPr>
            <w:tcW w:w="9401" w:type="dxa"/>
            <w:gridSpan w:val="9"/>
            <w:vAlign w:val="center"/>
          </w:tcPr>
          <w:p w:rsidR="001E732D" w:rsidRPr="00E52280" w:rsidRDefault="003C1AD0">
            <w:pPr>
              <w:tabs>
                <w:tab w:val="left" w:pos="1440"/>
              </w:tabs>
              <w:spacing w:after="0" w:line="0" w:lineRule="atLeast"/>
              <w:outlineLvl w:val="0"/>
              <w:rPr>
                <w:rFonts w:ascii="宋体" w:eastAsiaTheme="minorEastAsia" w:hAnsi="宋体"/>
                <w:b/>
                <w:sz w:val="21"/>
                <w:szCs w:val="21"/>
                <w:lang w:eastAsia="zh-CN"/>
              </w:rPr>
            </w:pPr>
            <w:proofErr w:type="spellStart"/>
            <w:r>
              <w:rPr>
                <w:rFonts w:ascii="宋体" w:eastAsia="宋体" w:hAnsi="宋体" w:hint="eastAsia"/>
                <w:b/>
                <w:sz w:val="21"/>
                <w:szCs w:val="21"/>
              </w:rPr>
              <w:t>课程英文名称：</w:t>
            </w:r>
            <w:r w:rsidR="00E52280" w:rsidRPr="000C2674">
              <w:rPr>
                <w:rFonts w:ascii="_5b8b_4f53" w:hAnsi="_5b8b_4f53"/>
                <w:bCs/>
                <w:color w:val="000000"/>
                <w:sz w:val="21"/>
                <w:szCs w:val="21"/>
                <w:shd w:val="clear" w:color="auto" w:fill="FFFFFF"/>
              </w:rPr>
              <w:t>dance</w:t>
            </w:r>
            <w:proofErr w:type="spellEnd"/>
            <w:r w:rsidR="00E52280" w:rsidRPr="000C2674">
              <w:rPr>
                <w:rFonts w:ascii="_5b8b_4f53" w:hAnsi="_5b8b_4f53"/>
                <w:bCs/>
                <w:color w:val="000000"/>
                <w:sz w:val="21"/>
                <w:szCs w:val="21"/>
                <w:shd w:val="clear" w:color="auto" w:fill="FFFFFF"/>
              </w:rPr>
              <w:t xml:space="preserve"> application</w:t>
            </w:r>
          </w:p>
        </w:tc>
      </w:tr>
      <w:tr w:rsidR="001E732D">
        <w:trPr>
          <w:trHeight w:val="340"/>
          <w:jc w:val="center"/>
        </w:trPr>
        <w:tc>
          <w:tcPr>
            <w:tcW w:w="4549" w:type="dxa"/>
            <w:gridSpan w:val="5"/>
            <w:vAlign w:val="center"/>
          </w:tcPr>
          <w:p w:rsidR="001E732D" w:rsidRDefault="003C1AD0">
            <w:pPr>
              <w:tabs>
                <w:tab w:val="left" w:pos="1440"/>
              </w:tabs>
              <w:spacing w:after="0" w:line="0" w:lineRule="atLeast"/>
              <w:outlineLvl w:val="0"/>
              <w:rPr>
                <w:rFonts w:ascii="宋体" w:eastAsia="宋体" w:hAnsi="宋体"/>
                <w:b/>
                <w:sz w:val="21"/>
                <w:szCs w:val="21"/>
              </w:rPr>
            </w:pPr>
            <w:proofErr w:type="spellStart"/>
            <w:r>
              <w:rPr>
                <w:rFonts w:ascii="宋体" w:eastAsia="宋体" w:hAnsi="宋体" w:hint="eastAsia"/>
                <w:b/>
                <w:sz w:val="21"/>
                <w:szCs w:val="21"/>
              </w:rPr>
              <w:t>总学时</w:t>
            </w:r>
            <w:proofErr w:type="spellEnd"/>
            <w:r>
              <w:rPr>
                <w:rFonts w:ascii="宋体" w:eastAsia="宋体" w:hAnsi="宋体" w:hint="eastAsia"/>
                <w:b/>
                <w:sz w:val="21"/>
                <w:szCs w:val="21"/>
              </w:rPr>
              <w:t>/</w:t>
            </w:r>
            <w:proofErr w:type="spellStart"/>
            <w:r>
              <w:rPr>
                <w:rFonts w:ascii="宋体" w:eastAsia="宋体" w:hAnsi="宋体" w:hint="eastAsia"/>
                <w:b/>
                <w:sz w:val="21"/>
                <w:szCs w:val="21"/>
              </w:rPr>
              <w:t>周学时</w:t>
            </w:r>
            <w:proofErr w:type="spellEnd"/>
            <w:r>
              <w:rPr>
                <w:rFonts w:ascii="宋体" w:eastAsia="宋体" w:hAnsi="宋体" w:hint="eastAsia"/>
                <w:b/>
                <w:sz w:val="21"/>
                <w:szCs w:val="21"/>
              </w:rPr>
              <w:t>/学分：</w:t>
            </w:r>
            <w:r w:rsidR="00E52280" w:rsidRPr="000C2674">
              <w:rPr>
                <w:rFonts w:ascii="_5b8b_4f53" w:hAnsi="_5b8b_4f53"/>
                <w:bCs/>
                <w:color w:val="000000"/>
                <w:sz w:val="21"/>
                <w:szCs w:val="21"/>
                <w:shd w:val="clear" w:color="auto" w:fill="FFFFFF"/>
              </w:rPr>
              <w:t>36/2/2</w:t>
            </w:r>
          </w:p>
        </w:tc>
        <w:tc>
          <w:tcPr>
            <w:tcW w:w="4852" w:type="dxa"/>
            <w:gridSpan w:val="4"/>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其中实验学时：</w:t>
            </w:r>
            <w:r>
              <w:rPr>
                <w:rFonts w:ascii="宋体" w:eastAsia="宋体" w:hAnsi="宋体" w:hint="eastAsia"/>
                <w:bCs/>
                <w:sz w:val="21"/>
                <w:szCs w:val="21"/>
                <w:lang w:eastAsia="zh-CN"/>
              </w:rPr>
              <w:t>0</w:t>
            </w:r>
          </w:p>
        </w:tc>
      </w:tr>
      <w:tr w:rsidR="001E732D">
        <w:trPr>
          <w:trHeight w:val="340"/>
          <w:jc w:val="center"/>
        </w:trPr>
        <w:tc>
          <w:tcPr>
            <w:tcW w:w="9401" w:type="dxa"/>
            <w:gridSpan w:val="9"/>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先修课程：</w:t>
            </w:r>
            <w:r w:rsidR="00E52280" w:rsidRPr="000C2674">
              <w:rPr>
                <w:rFonts w:ascii="宋体" w:eastAsia="宋体" w:hAnsi="宋体" w:cs="宋体" w:hint="eastAsia"/>
                <w:bCs/>
                <w:color w:val="000000"/>
                <w:sz w:val="21"/>
                <w:szCs w:val="21"/>
                <w:shd w:val="clear" w:color="auto" w:fill="FFFFFF"/>
                <w:lang w:eastAsia="zh-CN"/>
              </w:rPr>
              <w:t>形体与舞蹈</w:t>
            </w:r>
          </w:p>
        </w:tc>
      </w:tr>
      <w:tr w:rsidR="001E732D">
        <w:trPr>
          <w:trHeight w:val="340"/>
          <w:jc w:val="center"/>
        </w:trPr>
        <w:tc>
          <w:tcPr>
            <w:tcW w:w="4549" w:type="dxa"/>
            <w:gridSpan w:val="5"/>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授课时间：</w:t>
            </w:r>
            <w:r w:rsidR="00E52280" w:rsidRPr="000C2674">
              <w:rPr>
                <w:rFonts w:ascii="宋体" w:eastAsia="宋体" w:hAnsi="宋体" w:cs="宋体" w:hint="eastAsia"/>
                <w:bCs/>
                <w:color w:val="000000"/>
                <w:sz w:val="21"/>
                <w:szCs w:val="21"/>
                <w:shd w:val="clear" w:color="auto" w:fill="FFFFFF"/>
              </w:rPr>
              <w:t>周</w:t>
            </w:r>
            <w:r w:rsidR="00AE6623">
              <w:rPr>
                <w:rFonts w:ascii="宋体" w:eastAsia="宋体" w:hAnsi="宋体" w:cs="宋体" w:hint="eastAsia"/>
                <w:bCs/>
                <w:color w:val="000000"/>
                <w:sz w:val="21"/>
                <w:szCs w:val="21"/>
                <w:shd w:val="clear" w:color="auto" w:fill="FFFFFF"/>
              </w:rPr>
              <w:t>三</w:t>
            </w:r>
            <w:r w:rsidR="00AE6623">
              <w:rPr>
                <w:rFonts w:ascii="_5b8b_4f53" w:eastAsiaTheme="minorEastAsia" w:hAnsi="_5b8b_4f53" w:hint="eastAsia"/>
                <w:bCs/>
                <w:color w:val="000000"/>
                <w:sz w:val="21"/>
                <w:szCs w:val="21"/>
                <w:shd w:val="clear" w:color="auto" w:fill="FFFFFF"/>
                <w:lang w:eastAsia="zh-CN"/>
              </w:rPr>
              <w:t>1</w:t>
            </w:r>
            <w:r w:rsidR="00E52280" w:rsidRPr="000C2674">
              <w:rPr>
                <w:rFonts w:ascii="_5b8b_4f53" w:hAnsi="_5b8b_4f53"/>
                <w:bCs/>
                <w:color w:val="000000"/>
                <w:sz w:val="21"/>
                <w:szCs w:val="21"/>
                <w:shd w:val="clear" w:color="auto" w:fill="FFFFFF"/>
              </w:rPr>
              <w:t>、</w:t>
            </w:r>
            <w:r w:rsidR="00AE6623">
              <w:rPr>
                <w:rFonts w:ascii="_5b8b_4f53" w:eastAsiaTheme="minorEastAsia" w:hAnsi="_5b8b_4f53" w:hint="eastAsia"/>
                <w:bCs/>
                <w:color w:val="000000"/>
                <w:sz w:val="21"/>
                <w:szCs w:val="21"/>
                <w:shd w:val="clear" w:color="auto" w:fill="FFFFFF"/>
                <w:lang w:eastAsia="zh-CN"/>
              </w:rPr>
              <w:t>2</w:t>
            </w:r>
            <w:r w:rsidR="00E52280" w:rsidRPr="000C2674">
              <w:rPr>
                <w:rFonts w:ascii="宋体" w:eastAsia="宋体" w:hAnsi="宋体" w:cs="宋体" w:hint="eastAsia"/>
                <w:bCs/>
                <w:color w:val="000000"/>
                <w:sz w:val="21"/>
                <w:szCs w:val="21"/>
                <w:shd w:val="clear" w:color="auto" w:fill="FFFFFF"/>
              </w:rPr>
              <w:t>节</w:t>
            </w:r>
          </w:p>
        </w:tc>
        <w:tc>
          <w:tcPr>
            <w:tcW w:w="4852" w:type="dxa"/>
            <w:gridSpan w:val="4"/>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授课地点：</w:t>
            </w:r>
            <w:r w:rsidR="00E52280" w:rsidRPr="000C2674">
              <w:rPr>
                <w:rFonts w:ascii="_5b8b_4f53" w:hAnsi="_5b8b_4f53"/>
                <w:bCs/>
                <w:color w:val="000000"/>
                <w:sz w:val="21"/>
                <w:szCs w:val="21"/>
                <w:shd w:val="clear" w:color="auto" w:fill="FFFFFF"/>
              </w:rPr>
              <w:t>6A308</w:t>
            </w:r>
          </w:p>
        </w:tc>
      </w:tr>
      <w:tr w:rsidR="001E732D">
        <w:trPr>
          <w:trHeight w:val="340"/>
          <w:jc w:val="center"/>
        </w:trPr>
        <w:tc>
          <w:tcPr>
            <w:tcW w:w="9401" w:type="dxa"/>
            <w:gridSpan w:val="9"/>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授课对象：</w:t>
            </w:r>
            <w:r w:rsidRPr="000C2674">
              <w:rPr>
                <w:rFonts w:ascii="宋体" w:eastAsia="宋体" w:hAnsi="宋体" w:hint="eastAsia"/>
                <w:bCs/>
                <w:sz w:val="21"/>
                <w:szCs w:val="21"/>
                <w:lang w:eastAsia="zh-CN"/>
              </w:rPr>
              <w:t xml:space="preserve"> </w:t>
            </w:r>
            <w:r w:rsidR="00E52280" w:rsidRPr="000C2674">
              <w:rPr>
                <w:rFonts w:ascii="_5b8b_4f53" w:hAnsi="_5b8b_4f53"/>
                <w:bCs/>
                <w:color w:val="000000"/>
                <w:sz w:val="21"/>
                <w:szCs w:val="21"/>
                <w:shd w:val="clear" w:color="auto" w:fill="FFFFFF"/>
                <w:lang w:eastAsia="zh-CN"/>
              </w:rPr>
              <w:t>2016</w:t>
            </w:r>
            <w:r w:rsidR="00E52280" w:rsidRPr="000C2674">
              <w:rPr>
                <w:rFonts w:ascii="宋体" w:eastAsia="宋体" w:hAnsi="宋体" w:cs="宋体" w:hint="eastAsia"/>
                <w:bCs/>
                <w:color w:val="000000"/>
                <w:sz w:val="21"/>
                <w:szCs w:val="21"/>
                <w:shd w:val="clear" w:color="auto" w:fill="FFFFFF"/>
                <w:lang w:eastAsia="zh-CN"/>
              </w:rPr>
              <w:t>音乐教育</w:t>
            </w:r>
            <w:r w:rsidR="00AE6623">
              <w:rPr>
                <w:rFonts w:ascii="_5b8b_4f53" w:eastAsiaTheme="minorEastAsia" w:hAnsi="_5b8b_4f53" w:hint="eastAsia"/>
                <w:bCs/>
                <w:color w:val="000000"/>
                <w:sz w:val="21"/>
                <w:szCs w:val="21"/>
                <w:shd w:val="clear" w:color="auto" w:fill="FFFFFF"/>
                <w:lang w:eastAsia="zh-CN"/>
              </w:rPr>
              <w:t>2</w:t>
            </w:r>
            <w:r w:rsidR="00E52280" w:rsidRPr="000C2674">
              <w:rPr>
                <w:rFonts w:ascii="宋体" w:eastAsia="宋体" w:hAnsi="宋体" w:cs="宋体" w:hint="eastAsia"/>
                <w:bCs/>
                <w:color w:val="000000"/>
                <w:sz w:val="21"/>
                <w:szCs w:val="21"/>
                <w:shd w:val="clear" w:color="auto" w:fill="FFFFFF"/>
                <w:lang w:eastAsia="zh-CN"/>
              </w:rPr>
              <w:t>班</w:t>
            </w:r>
          </w:p>
        </w:tc>
      </w:tr>
      <w:tr w:rsidR="001E732D">
        <w:trPr>
          <w:trHeight w:val="340"/>
          <w:jc w:val="center"/>
        </w:trPr>
        <w:tc>
          <w:tcPr>
            <w:tcW w:w="9401" w:type="dxa"/>
            <w:gridSpan w:val="9"/>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开课院系：</w:t>
            </w:r>
            <w:proofErr w:type="spellStart"/>
            <w:r w:rsidR="00E52280" w:rsidRPr="000C2674">
              <w:rPr>
                <w:rFonts w:ascii="宋体" w:eastAsia="宋体" w:hAnsi="宋体" w:cs="宋体" w:hint="eastAsia"/>
                <w:bCs/>
                <w:color w:val="000000"/>
                <w:sz w:val="21"/>
                <w:szCs w:val="21"/>
                <w:shd w:val="clear" w:color="auto" w:fill="FFFFFF"/>
              </w:rPr>
              <w:t>教育学院</w:t>
            </w:r>
            <w:proofErr w:type="spellEnd"/>
          </w:p>
        </w:tc>
      </w:tr>
      <w:tr w:rsidR="001E732D">
        <w:trPr>
          <w:trHeight w:val="340"/>
          <w:jc w:val="center"/>
        </w:trPr>
        <w:tc>
          <w:tcPr>
            <w:tcW w:w="9401" w:type="dxa"/>
            <w:gridSpan w:val="9"/>
            <w:vAlign w:val="center"/>
          </w:tcPr>
          <w:p w:rsidR="001E732D" w:rsidRDefault="003C1AD0" w:rsidP="00E5228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任课教师姓名/职称：</w:t>
            </w:r>
            <w:r w:rsidR="00E52280">
              <w:rPr>
                <w:rFonts w:ascii="宋体" w:eastAsia="宋体" w:hAnsi="宋体" w:hint="eastAsia"/>
                <w:bCs/>
                <w:sz w:val="21"/>
                <w:szCs w:val="21"/>
                <w:lang w:eastAsia="zh-CN"/>
              </w:rPr>
              <w:t xml:space="preserve">庞雅文 </w:t>
            </w:r>
            <w:r>
              <w:rPr>
                <w:rFonts w:ascii="宋体" w:eastAsia="宋体" w:hAnsi="宋体" w:hint="eastAsia"/>
                <w:bCs/>
                <w:sz w:val="21"/>
                <w:szCs w:val="21"/>
                <w:lang w:eastAsia="zh-CN"/>
              </w:rPr>
              <w:t>/讲师</w:t>
            </w:r>
          </w:p>
        </w:tc>
      </w:tr>
      <w:tr w:rsidR="001E732D">
        <w:trPr>
          <w:trHeight w:val="340"/>
          <w:jc w:val="center"/>
        </w:trPr>
        <w:tc>
          <w:tcPr>
            <w:tcW w:w="4549" w:type="dxa"/>
            <w:gridSpan w:val="5"/>
            <w:vAlign w:val="center"/>
          </w:tcPr>
          <w:p w:rsidR="001E732D" w:rsidRDefault="003C1AD0">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rPr>
              <w:t>联系电话：</w:t>
            </w:r>
            <w:r w:rsidR="00E52280">
              <w:rPr>
                <w:rFonts w:ascii="_5b8b_4f53" w:hAnsi="_5b8b_4f53"/>
                <w:b/>
                <w:bCs/>
                <w:color w:val="000000"/>
                <w:sz w:val="21"/>
                <w:szCs w:val="21"/>
                <w:shd w:val="clear" w:color="auto" w:fill="FFFFFF"/>
              </w:rPr>
              <w:t>15920663771</w:t>
            </w:r>
          </w:p>
        </w:tc>
        <w:tc>
          <w:tcPr>
            <w:tcW w:w="4852" w:type="dxa"/>
            <w:gridSpan w:val="4"/>
            <w:vAlign w:val="center"/>
          </w:tcPr>
          <w:p w:rsidR="001E732D" w:rsidRDefault="003C1AD0">
            <w:pPr>
              <w:tabs>
                <w:tab w:val="left" w:pos="1440"/>
              </w:tabs>
              <w:spacing w:after="0" w:line="0" w:lineRule="atLeast"/>
              <w:outlineLvl w:val="0"/>
              <w:rPr>
                <w:rFonts w:ascii="宋体" w:eastAsia="宋体" w:hAnsi="宋体"/>
                <w:b/>
                <w:sz w:val="21"/>
                <w:szCs w:val="21"/>
              </w:rPr>
            </w:pPr>
            <w:r>
              <w:rPr>
                <w:rFonts w:ascii="宋体" w:eastAsia="宋体" w:hAnsi="宋体" w:hint="eastAsia"/>
                <w:b/>
                <w:sz w:val="21"/>
                <w:szCs w:val="21"/>
              </w:rPr>
              <w:t>Email:</w:t>
            </w:r>
            <w:r w:rsidR="00E52280" w:rsidRPr="000C2674">
              <w:rPr>
                <w:rFonts w:ascii="_5b8b_4f53" w:hAnsi="_5b8b_4f53"/>
                <w:bCs/>
                <w:color w:val="000000"/>
                <w:sz w:val="21"/>
                <w:szCs w:val="21"/>
                <w:shd w:val="clear" w:color="auto" w:fill="FFFFFF"/>
              </w:rPr>
              <w:t xml:space="preserve"> 249741056</w:t>
            </w:r>
            <w:r w:rsidRPr="000C2674">
              <w:rPr>
                <w:rFonts w:ascii="宋体" w:eastAsia="宋体" w:hAnsi="宋体" w:hint="eastAsia"/>
                <w:bCs/>
                <w:sz w:val="21"/>
                <w:szCs w:val="21"/>
                <w:lang w:eastAsia="zh-CN"/>
              </w:rPr>
              <w:t>@qq.com</w:t>
            </w:r>
          </w:p>
        </w:tc>
      </w:tr>
      <w:tr w:rsidR="001E732D">
        <w:trPr>
          <w:trHeight w:val="340"/>
          <w:jc w:val="center"/>
        </w:trPr>
        <w:tc>
          <w:tcPr>
            <w:tcW w:w="9401" w:type="dxa"/>
            <w:gridSpan w:val="9"/>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答疑时间、地点与方式：</w:t>
            </w:r>
            <w:r w:rsidR="00E52280" w:rsidRPr="000C2674">
              <w:rPr>
                <w:rFonts w:ascii="宋体" w:eastAsia="宋体" w:hAnsi="宋体" w:cs="宋体" w:hint="eastAsia"/>
                <w:bCs/>
                <w:color w:val="000000"/>
                <w:sz w:val="21"/>
                <w:szCs w:val="21"/>
                <w:shd w:val="clear" w:color="auto" w:fill="FFFFFF"/>
                <w:lang w:eastAsia="zh-CN"/>
              </w:rPr>
              <w:t>课堂答疑</w:t>
            </w:r>
          </w:p>
        </w:tc>
      </w:tr>
      <w:tr w:rsidR="001E732D">
        <w:trPr>
          <w:trHeight w:val="340"/>
          <w:jc w:val="center"/>
        </w:trPr>
        <w:tc>
          <w:tcPr>
            <w:tcW w:w="9401" w:type="dxa"/>
            <w:gridSpan w:val="9"/>
            <w:vAlign w:val="center"/>
          </w:tcPr>
          <w:p w:rsidR="001E732D" w:rsidRDefault="003C1AD0">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bCs/>
                <w:sz w:val="21"/>
                <w:szCs w:val="21"/>
                <w:lang w:eastAsia="zh-CN"/>
              </w:rPr>
              <w:t>课程考核方式：</w:t>
            </w:r>
            <w:r>
              <w:rPr>
                <w:rFonts w:ascii="宋体" w:eastAsia="宋体" w:hAnsi="宋体" w:hint="eastAsia"/>
                <w:sz w:val="21"/>
                <w:szCs w:val="21"/>
                <w:lang w:eastAsia="zh-CN"/>
              </w:rPr>
              <w:t>开卷</w:t>
            </w:r>
            <w:r>
              <w:rPr>
                <w:rFonts w:ascii="宋体" w:eastAsia="宋体" w:hAnsi="宋体" w:hint="eastAsia"/>
                <w:b/>
                <w:sz w:val="21"/>
                <w:szCs w:val="21"/>
                <w:lang w:eastAsia="zh-CN"/>
              </w:rPr>
              <w:t>（   ）</w:t>
            </w:r>
            <w:r>
              <w:rPr>
                <w:rFonts w:ascii="宋体" w:eastAsia="宋体" w:hAnsi="宋体" w:hint="eastAsia"/>
                <w:sz w:val="21"/>
                <w:szCs w:val="21"/>
                <w:lang w:eastAsia="zh-CN"/>
              </w:rPr>
              <w:t xml:space="preserve">     闭卷</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课程论文</w:t>
            </w:r>
            <w:r>
              <w:rPr>
                <w:rFonts w:ascii="宋体" w:eastAsia="宋体" w:hAnsi="宋体" w:hint="eastAsia"/>
                <w:b/>
                <w:sz w:val="21"/>
                <w:szCs w:val="21"/>
                <w:lang w:eastAsia="zh-CN"/>
              </w:rPr>
              <w:t xml:space="preserve">（ </w:t>
            </w:r>
            <w:r w:rsidR="00E52280">
              <w:rPr>
                <w:rFonts w:ascii="宋体" w:hAnsi="宋体" w:hint="eastAsia"/>
                <w:bCs/>
                <w:szCs w:val="21"/>
                <w:lang w:eastAsia="zh-CN"/>
              </w:rPr>
              <w:t>√</w:t>
            </w:r>
            <w:r w:rsidR="00E52280">
              <w:rPr>
                <w:rFonts w:ascii="宋体" w:eastAsia="宋体" w:hAnsi="宋体" w:hint="eastAsia"/>
                <w:b/>
                <w:sz w:val="21"/>
                <w:szCs w:val="21"/>
                <w:lang w:eastAsia="zh-CN"/>
              </w:rPr>
              <w:t xml:space="preserve"> </w:t>
            </w:r>
            <w:r>
              <w:rPr>
                <w:rFonts w:ascii="宋体" w:eastAsia="宋体" w:hAnsi="宋体" w:hint="eastAsia"/>
                <w:b/>
                <w:sz w:val="21"/>
                <w:szCs w:val="21"/>
                <w:lang w:eastAsia="zh-CN"/>
              </w:rPr>
              <w:t xml:space="preserve"> ）   </w:t>
            </w:r>
            <w:r>
              <w:rPr>
                <w:rFonts w:ascii="宋体" w:eastAsia="宋体" w:hAnsi="宋体" w:hint="eastAsia"/>
                <w:sz w:val="21"/>
                <w:szCs w:val="21"/>
                <w:lang w:eastAsia="zh-CN"/>
              </w:rPr>
              <w:t>其它</w:t>
            </w:r>
            <w:r>
              <w:rPr>
                <w:rFonts w:ascii="宋体" w:eastAsia="宋体" w:hAnsi="宋体" w:hint="eastAsia"/>
                <w:b/>
                <w:sz w:val="21"/>
                <w:szCs w:val="21"/>
                <w:lang w:eastAsia="zh-CN"/>
              </w:rPr>
              <w:t>（</w:t>
            </w:r>
            <w:r w:rsidR="00E52280">
              <w:rPr>
                <w:rFonts w:ascii="宋体" w:eastAsiaTheme="minorEastAsia" w:hAnsi="宋体" w:hint="eastAsia"/>
                <w:bCs/>
                <w:szCs w:val="21"/>
                <w:lang w:eastAsia="zh-CN"/>
              </w:rPr>
              <w:t xml:space="preserve"> </w:t>
            </w:r>
            <w:r>
              <w:rPr>
                <w:rFonts w:ascii="宋体" w:eastAsia="宋体" w:hAnsi="宋体" w:hint="eastAsia"/>
                <w:b/>
                <w:sz w:val="21"/>
                <w:szCs w:val="21"/>
                <w:lang w:eastAsia="zh-CN"/>
              </w:rPr>
              <w:t xml:space="preserve"> ）</w:t>
            </w:r>
          </w:p>
        </w:tc>
      </w:tr>
      <w:tr w:rsidR="001E732D">
        <w:trPr>
          <w:trHeight w:val="340"/>
          <w:jc w:val="center"/>
        </w:trPr>
        <w:tc>
          <w:tcPr>
            <w:tcW w:w="9401" w:type="dxa"/>
            <w:gridSpan w:val="9"/>
            <w:vAlign w:val="center"/>
          </w:tcPr>
          <w:p w:rsidR="001E732D" w:rsidRDefault="003C1AD0">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
                <w:sz w:val="21"/>
                <w:szCs w:val="21"/>
                <w:lang w:eastAsia="zh-CN"/>
              </w:rPr>
              <w:t>使用教材：</w:t>
            </w:r>
            <w:r w:rsidR="00E52280">
              <w:rPr>
                <w:rFonts w:ascii="宋体" w:eastAsia="宋体" w:hAnsi="宋体" w:cs="宋体" w:hint="eastAsia"/>
                <w:b/>
                <w:bCs/>
                <w:color w:val="000000"/>
                <w:sz w:val="21"/>
                <w:szCs w:val="21"/>
                <w:shd w:val="clear" w:color="auto" w:fill="FFFFFF"/>
                <w:lang w:eastAsia="zh-CN"/>
              </w:rPr>
              <w:t>舞蹈欣赏</w:t>
            </w:r>
          </w:p>
          <w:p w:rsidR="001E732D" w:rsidRDefault="003C1AD0">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
                <w:sz w:val="21"/>
                <w:szCs w:val="21"/>
                <w:lang w:eastAsia="zh-CN"/>
              </w:rPr>
              <w:t>教学参考资料：</w:t>
            </w:r>
            <w:r w:rsidR="00E52280">
              <w:rPr>
                <w:rFonts w:ascii="_5b8b_4f53" w:hAnsi="_5b8b_4f53"/>
                <w:b/>
                <w:bCs/>
                <w:color w:val="000000"/>
                <w:sz w:val="21"/>
                <w:szCs w:val="21"/>
                <w:shd w:val="clear" w:color="auto" w:fill="FFFFFF"/>
                <w:lang w:eastAsia="zh-CN"/>
              </w:rPr>
              <w:t>《</w:t>
            </w:r>
            <w:r w:rsidR="00E52280">
              <w:rPr>
                <w:rFonts w:ascii="宋体" w:eastAsia="宋体" w:hAnsi="宋体" w:cs="宋体" w:hint="eastAsia"/>
                <w:b/>
                <w:bCs/>
                <w:color w:val="000000"/>
                <w:sz w:val="21"/>
                <w:szCs w:val="21"/>
                <w:shd w:val="clear" w:color="auto" w:fill="FFFFFF"/>
                <w:lang w:eastAsia="zh-CN"/>
              </w:rPr>
              <w:t>中国民族民间舞教程</w:t>
            </w:r>
            <w:r w:rsidR="00E52280">
              <w:rPr>
                <w:rFonts w:ascii="Malgun Gothic Semilight" w:eastAsia="Malgun Gothic Semilight" w:hAnsi="Malgun Gothic Semilight" w:cs="Malgun Gothic Semilight" w:hint="eastAsia"/>
                <w:b/>
                <w:bCs/>
                <w:color w:val="000000"/>
                <w:sz w:val="21"/>
                <w:szCs w:val="21"/>
                <w:shd w:val="clear" w:color="auto" w:fill="FFFFFF"/>
                <w:lang w:eastAsia="zh-CN"/>
              </w:rPr>
              <w:t>》、《</w:t>
            </w:r>
            <w:r w:rsidR="00E52280">
              <w:rPr>
                <w:rFonts w:ascii="宋体" w:eastAsia="宋体" w:hAnsi="宋体" w:cs="宋体" w:hint="eastAsia"/>
                <w:b/>
                <w:bCs/>
                <w:color w:val="000000"/>
                <w:sz w:val="21"/>
                <w:szCs w:val="21"/>
                <w:shd w:val="clear" w:color="auto" w:fill="FFFFFF"/>
                <w:lang w:eastAsia="zh-CN"/>
              </w:rPr>
              <w:t>中国古舞身韵</w:t>
            </w:r>
            <w:r w:rsidR="00E52280">
              <w:rPr>
                <w:rFonts w:ascii="Malgun Gothic Semilight" w:eastAsia="Malgun Gothic Semilight" w:hAnsi="Malgun Gothic Semilight" w:cs="Malgun Gothic Semilight" w:hint="eastAsia"/>
                <w:b/>
                <w:bCs/>
                <w:color w:val="000000"/>
                <w:sz w:val="21"/>
                <w:szCs w:val="21"/>
                <w:shd w:val="clear" w:color="auto" w:fill="FFFFFF"/>
                <w:lang w:eastAsia="zh-CN"/>
              </w:rPr>
              <w:t>》、《</w:t>
            </w:r>
            <w:r w:rsidR="00E52280">
              <w:rPr>
                <w:rFonts w:ascii="宋体" w:eastAsia="宋体" w:hAnsi="宋体" w:cs="宋体" w:hint="eastAsia"/>
                <w:b/>
                <w:bCs/>
                <w:color w:val="000000"/>
                <w:sz w:val="21"/>
                <w:szCs w:val="21"/>
                <w:shd w:val="clear" w:color="auto" w:fill="FFFFFF"/>
                <w:lang w:eastAsia="zh-CN"/>
              </w:rPr>
              <w:t>舞蹈形态学</w:t>
            </w:r>
            <w:r w:rsidR="00E52280">
              <w:rPr>
                <w:rFonts w:ascii="Malgun Gothic Semilight" w:eastAsia="Malgun Gothic Semilight" w:hAnsi="Malgun Gothic Semilight" w:cs="Malgun Gothic Semilight" w:hint="eastAsia"/>
                <w:b/>
                <w:bCs/>
                <w:color w:val="000000"/>
                <w:sz w:val="21"/>
                <w:szCs w:val="21"/>
                <w:shd w:val="clear" w:color="auto" w:fill="FFFFFF"/>
                <w:lang w:eastAsia="zh-CN"/>
              </w:rPr>
              <w:t>》、《</w:t>
            </w:r>
            <w:r w:rsidR="00E52280">
              <w:rPr>
                <w:rFonts w:ascii="宋体" w:eastAsia="宋体" w:hAnsi="宋体" w:cs="宋体" w:hint="eastAsia"/>
                <w:b/>
                <w:bCs/>
                <w:color w:val="000000"/>
                <w:sz w:val="21"/>
                <w:szCs w:val="21"/>
                <w:shd w:val="clear" w:color="auto" w:fill="FFFFFF"/>
                <w:lang w:eastAsia="zh-CN"/>
              </w:rPr>
              <w:t>舞蹈概论</w:t>
            </w:r>
            <w:r w:rsidR="00E52280">
              <w:rPr>
                <w:rFonts w:ascii="_5b8b_4f53" w:hAnsi="_5b8b_4f53"/>
                <w:b/>
                <w:bCs/>
                <w:color w:val="000000"/>
                <w:sz w:val="21"/>
                <w:szCs w:val="21"/>
                <w:shd w:val="clear" w:color="auto" w:fill="FFFFFF"/>
                <w:lang w:eastAsia="zh-CN"/>
              </w:rPr>
              <w:t>》</w:t>
            </w:r>
          </w:p>
          <w:p w:rsidR="001E732D" w:rsidRDefault="001E732D">
            <w:pPr>
              <w:tabs>
                <w:tab w:val="left" w:pos="1440"/>
              </w:tabs>
              <w:spacing w:after="0" w:line="0" w:lineRule="atLeast"/>
              <w:outlineLvl w:val="0"/>
              <w:rPr>
                <w:rFonts w:ascii="宋体" w:eastAsia="宋体" w:hAnsi="宋体"/>
                <w:bCs/>
                <w:sz w:val="21"/>
                <w:szCs w:val="21"/>
                <w:lang w:eastAsia="zh-CN"/>
              </w:rPr>
            </w:pPr>
          </w:p>
        </w:tc>
      </w:tr>
      <w:tr w:rsidR="001E732D">
        <w:trPr>
          <w:trHeight w:val="340"/>
          <w:jc w:val="center"/>
        </w:trPr>
        <w:tc>
          <w:tcPr>
            <w:tcW w:w="9401" w:type="dxa"/>
            <w:gridSpan w:val="9"/>
            <w:vAlign w:val="center"/>
          </w:tcPr>
          <w:p w:rsidR="001E732D" w:rsidRPr="00E52280" w:rsidRDefault="003C1AD0">
            <w:pPr>
              <w:tabs>
                <w:tab w:val="left" w:pos="1440"/>
              </w:tabs>
              <w:spacing w:after="0" w:line="0" w:lineRule="atLeast"/>
              <w:outlineLvl w:val="0"/>
              <w:rPr>
                <w:rFonts w:asciiTheme="minorEastAsia" w:eastAsiaTheme="minorEastAsia" w:hAnsiTheme="minorEastAsia"/>
                <w:b/>
                <w:sz w:val="21"/>
                <w:szCs w:val="21"/>
                <w:lang w:eastAsia="zh-CN"/>
              </w:rPr>
            </w:pPr>
            <w:r w:rsidRPr="00E52280">
              <w:rPr>
                <w:rFonts w:asciiTheme="minorEastAsia" w:eastAsiaTheme="minorEastAsia" w:hAnsiTheme="minorEastAsia" w:hint="eastAsia"/>
                <w:b/>
                <w:sz w:val="21"/>
                <w:szCs w:val="21"/>
                <w:lang w:eastAsia="zh-CN"/>
              </w:rPr>
              <w:t>课程简介：</w:t>
            </w:r>
          </w:p>
          <w:p w:rsidR="001E732D" w:rsidRPr="00E52280" w:rsidRDefault="00E52280" w:rsidP="00E52280">
            <w:pPr>
              <w:tabs>
                <w:tab w:val="left" w:pos="1440"/>
              </w:tabs>
              <w:spacing w:after="0" w:line="0" w:lineRule="atLeast"/>
              <w:ind w:firstLineChars="200" w:firstLine="420"/>
              <w:outlineLvl w:val="0"/>
              <w:rPr>
                <w:rFonts w:asciiTheme="minorEastAsia" w:eastAsiaTheme="minorEastAsia" w:hAnsiTheme="minorEastAsia"/>
                <w:b/>
                <w:sz w:val="21"/>
                <w:szCs w:val="21"/>
                <w:lang w:eastAsia="zh-CN"/>
              </w:rPr>
            </w:pPr>
            <w:r w:rsidRPr="00E52280">
              <w:rPr>
                <w:rFonts w:asciiTheme="minorEastAsia" w:eastAsiaTheme="minorEastAsia" w:hAnsiTheme="minorEastAsia" w:cs="宋体" w:hint="eastAsia"/>
                <w:color w:val="000000"/>
                <w:sz w:val="21"/>
                <w:szCs w:val="21"/>
                <w:shd w:val="clear" w:color="auto" w:fill="FFFFFF"/>
                <w:lang w:eastAsia="zh-CN"/>
              </w:rPr>
              <w:t>本课程是音乐教育专业学生的必修课程</w:t>
            </w:r>
            <w:r w:rsidRPr="00E52280">
              <w:rPr>
                <w:rFonts w:asciiTheme="minorEastAsia" w:eastAsiaTheme="minorEastAsia" w:hAnsiTheme="minorEastAsia" w:cs="Malgun Gothic Semilight" w:hint="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本课程通过对舞蹈艺术欣赏的学习</w:t>
            </w:r>
            <w:r w:rsidRPr="00E52280">
              <w:rPr>
                <w:rFonts w:asciiTheme="minorEastAsia" w:eastAsiaTheme="minorEastAsia" w:hAnsiTheme="minorEastAsia" w:cs="Malgun Gothic Semilight" w:hint="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使学生具有基本的人文社会科学基础理论知识</w:t>
            </w:r>
            <w:r w:rsidRPr="00E52280">
              <w:rPr>
                <w:rFonts w:asciiTheme="minorEastAsia" w:eastAsiaTheme="minorEastAsia" w:hAnsiTheme="minorEastAsia" w:cs="Malgun Gothic Semilight" w:hint="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目的在于提高艺术素养</w:t>
            </w:r>
            <w:r w:rsidRPr="00E52280">
              <w:rPr>
                <w:rFonts w:asciiTheme="minorEastAsia" w:eastAsiaTheme="minorEastAsia" w:hAnsiTheme="minorEastAsia" w:cs="Malgun Gothic Semilight" w:hint="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扩展知识面</w:t>
            </w:r>
            <w:r w:rsidRPr="00E52280">
              <w:rPr>
                <w:rFonts w:asciiTheme="minorEastAsia" w:eastAsiaTheme="minorEastAsia" w:hAnsiTheme="minorEastAsia" w:cs="Malgun Gothic Semilight" w:hint="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了解当代艺术发展趋势</w:t>
            </w:r>
            <w:r w:rsidRPr="00E52280">
              <w:rPr>
                <w:rFonts w:asciiTheme="minorEastAsia" w:eastAsiaTheme="minorEastAsia" w:hAnsiTheme="minorEastAsia" w:cs="Malgun Gothic Semilight" w:hint="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在知识结构和能力结构上达到</w:t>
            </w:r>
            <w:r w:rsidRPr="00E52280">
              <w:rPr>
                <w:rFonts w:asciiTheme="minorEastAsia" w:eastAsiaTheme="minorEastAsia" w:hAnsiTheme="minor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一专多能</w:t>
            </w:r>
            <w:r w:rsidRPr="00E52280">
              <w:rPr>
                <w:rFonts w:asciiTheme="minorEastAsia" w:eastAsiaTheme="minorEastAsia" w:hAnsiTheme="minor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培养具有较高水平的艺术实践能力</w:t>
            </w:r>
            <w:r w:rsidRPr="00E52280">
              <w:rPr>
                <w:rFonts w:asciiTheme="minorEastAsia" w:eastAsiaTheme="minorEastAsia" w:hAnsiTheme="minorEastAsia" w:cs="Malgun Gothic Semilight" w:hint="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能够在艺术教育培训机构从事教育教学工作的高素质音乐教育工作者</w:t>
            </w:r>
            <w:r w:rsidRPr="00E52280">
              <w:rPr>
                <w:rFonts w:asciiTheme="minorEastAsia" w:eastAsiaTheme="minorEastAsia" w:hAnsiTheme="minorEastAsia" w:cs="Malgun Gothic Semilight" w:hint="eastAsia"/>
                <w:color w:val="000000"/>
                <w:sz w:val="21"/>
                <w:szCs w:val="21"/>
                <w:shd w:val="clear" w:color="auto" w:fill="FFFFFF"/>
                <w:lang w:eastAsia="zh-CN"/>
              </w:rPr>
              <w:t>，</w:t>
            </w:r>
            <w:r w:rsidRPr="00E52280">
              <w:rPr>
                <w:rFonts w:asciiTheme="minorEastAsia" w:eastAsiaTheme="minorEastAsia" w:hAnsiTheme="minorEastAsia" w:cs="宋体" w:hint="eastAsia"/>
                <w:color w:val="000000"/>
                <w:sz w:val="21"/>
                <w:szCs w:val="21"/>
                <w:shd w:val="clear" w:color="auto" w:fill="FFFFFF"/>
                <w:lang w:eastAsia="zh-CN"/>
              </w:rPr>
              <w:t>以及在文化广电等相关部门胜任文艺管理工作的人才</w:t>
            </w:r>
            <w:r w:rsidRPr="00E52280">
              <w:rPr>
                <w:rFonts w:asciiTheme="minorEastAsia" w:eastAsiaTheme="minorEastAsia" w:hAnsiTheme="minorEastAsia"/>
                <w:color w:val="000000"/>
                <w:sz w:val="21"/>
                <w:szCs w:val="21"/>
                <w:shd w:val="clear" w:color="auto" w:fill="FFFFFF"/>
                <w:lang w:eastAsia="zh-CN"/>
              </w:rPr>
              <w:t>。</w:t>
            </w:r>
          </w:p>
        </w:tc>
      </w:tr>
      <w:tr w:rsidR="001E732D">
        <w:trPr>
          <w:trHeight w:val="885"/>
          <w:jc w:val="center"/>
        </w:trPr>
        <w:tc>
          <w:tcPr>
            <w:tcW w:w="9401" w:type="dxa"/>
            <w:gridSpan w:val="9"/>
          </w:tcPr>
          <w:p w:rsidR="00E52280" w:rsidRDefault="003C1AD0" w:rsidP="00E52280">
            <w:pPr>
              <w:tabs>
                <w:tab w:val="left" w:pos="1440"/>
              </w:tabs>
              <w:spacing w:after="0" w:line="0" w:lineRule="atLeast"/>
              <w:ind w:firstLineChars="200" w:firstLine="422"/>
              <w:outlineLvl w:val="0"/>
              <w:rPr>
                <w:rFonts w:ascii="宋体" w:eastAsia="宋体" w:hAnsi="宋体"/>
                <w:b/>
                <w:sz w:val="21"/>
                <w:szCs w:val="21"/>
                <w:lang w:eastAsia="zh-CN"/>
              </w:rPr>
            </w:pPr>
            <w:r>
              <w:rPr>
                <w:rFonts w:ascii="宋体" w:eastAsia="宋体" w:hAnsi="宋体" w:hint="eastAsia"/>
                <w:b/>
                <w:sz w:val="21"/>
                <w:szCs w:val="21"/>
                <w:lang w:eastAsia="zh-CN"/>
              </w:rPr>
              <w:t>课程教学目标</w:t>
            </w:r>
          </w:p>
          <w:p w:rsidR="00E52280" w:rsidRDefault="00E52280" w:rsidP="00E52280">
            <w:pPr>
              <w:tabs>
                <w:tab w:val="left" w:pos="1440"/>
              </w:tabs>
              <w:spacing w:after="0" w:line="0" w:lineRule="atLeast"/>
              <w:ind w:firstLineChars="200" w:firstLine="420"/>
              <w:outlineLvl w:val="0"/>
              <w:rPr>
                <w:rFonts w:ascii="宋体" w:eastAsia="宋体" w:hAnsi="宋体"/>
                <w:b/>
                <w:sz w:val="21"/>
                <w:szCs w:val="21"/>
                <w:lang w:eastAsia="zh-CN"/>
              </w:rPr>
            </w:pPr>
            <w:r w:rsidRPr="00E52280">
              <w:rPr>
                <w:rFonts w:asciiTheme="minorEastAsia" w:eastAsiaTheme="minorEastAsia" w:hAnsiTheme="minorEastAsia" w:cs="宋体"/>
                <w:color w:val="000000"/>
                <w:sz w:val="21"/>
                <w:szCs w:val="21"/>
                <w:lang w:eastAsia="zh-CN"/>
              </w:rPr>
              <w:t>1.</w:t>
            </w:r>
            <w:r w:rsidRPr="00E52280">
              <w:rPr>
                <w:rFonts w:asciiTheme="minorEastAsia" w:eastAsiaTheme="minorEastAsia" w:hAnsiTheme="minorEastAsia" w:cs="宋体"/>
                <w:color w:val="000000"/>
                <w:sz w:val="21"/>
                <w:lang w:eastAsia="zh-CN"/>
              </w:rPr>
              <w:t> </w:t>
            </w:r>
            <w:r w:rsidRPr="00E52280">
              <w:rPr>
                <w:rFonts w:asciiTheme="minorEastAsia" w:eastAsiaTheme="minorEastAsia" w:hAnsiTheme="minorEastAsia" w:cs="宋体"/>
                <w:color w:val="000000"/>
                <w:sz w:val="21"/>
                <w:szCs w:val="21"/>
                <w:lang w:eastAsia="zh-CN"/>
              </w:rPr>
              <w:t>知识与技能目标：了解我国舞蹈文化的历史概括，从不同的舞种中体味舞蹈的审美特征，了解过去的历史，把握现代舞蹈艺术的表现方式和探索舞蹈艺术的未来趋势，有利于提高舞蹈的欣赏能力，陶冶情操，美化心灵，构建人与人之间的和睦关系，更有利于对提高文化</w:t>
            </w:r>
            <w:proofErr w:type="gramStart"/>
            <w:r w:rsidRPr="00E52280">
              <w:rPr>
                <w:rFonts w:asciiTheme="minorEastAsia" w:eastAsiaTheme="minorEastAsia" w:hAnsiTheme="minorEastAsia" w:cs="宋体"/>
                <w:color w:val="000000"/>
                <w:sz w:val="21"/>
                <w:szCs w:val="21"/>
                <w:lang w:eastAsia="zh-CN"/>
              </w:rPr>
              <w:t>软实力</w:t>
            </w:r>
            <w:proofErr w:type="gramEnd"/>
            <w:r w:rsidRPr="00E52280">
              <w:rPr>
                <w:rFonts w:asciiTheme="minorEastAsia" w:eastAsiaTheme="minorEastAsia" w:hAnsiTheme="minorEastAsia" w:cs="宋体"/>
                <w:color w:val="000000"/>
                <w:sz w:val="21"/>
                <w:szCs w:val="21"/>
                <w:lang w:eastAsia="zh-CN"/>
              </w:rPr>
              <w:t>的认识与觉悟。</w:t>
            </w:r>
            <w:r>
              <w:rPr>
                <w:rFonts w:ascii="宋体" w:eastAsia="宋体" w:hAnsi="宋体" w:hint="eastAsia"/>
                <w:b/>
                <w:sz w:val="21"/>
                <w:szCs w:val="21"/>
                <w:lang w:eastAsia="zh-CN"/>
              </w:rPr>
              <w:t xml:space="preserve">     </w:t>
            </w:r>
          </w:p>
          <w:p w:rsidR="00E52280" w:rsidRDefault="00E52280" w:rsidP="00E52280">
            <w:pPr>
              <w:tabs>
                <w:tab w:val="left" w:pos="1440"/>
              </w:tabs>
              <w:spacing w:after="0" w:line="0" w:lineRule="atLeast"/>
              <w:ind w:firstLineChars="200" w:firstLine="420"/>
              <w:outlineLvl w:val="0"/>
              <w:rPr>
                <w:rFonts w:ascii="宋体" w:eastAsia="宋体" w:hAnsi="宋体"/>
                <w:b/>
                <w:sz w:val="21"/>
                <w:szCs w:val="21"/>
                <w:lang w:eastAsia="zh-CN"/>
              </w:rPr>
            </w:pPr>
            <w:r w:rsidRPr="00E52280">
              <w:rPr>
                <w:rFonts w:asciiTheme="minorEastAsia" w:eastAsiaTheme="minorEastAsia" w:hAnsiTheme="minorEastAsia" w:cs="宋体"/>
                <w:color w:val="000000"/>
                <w:sz w:val="21"/>
                <w:szCs w:val="21"/>
                <w:lang w:eastAsia="zh-CN"/>
              </w:rPr>
              <w:t>2．过程与方法目标：（1）由浅入深，循序渐进，从“认识舞蹈”入手，逐一把舞蹈的文化历史，民族舞蹈、古典舞蹈、芭蕾舞、现代舞的欣赏方式逐一讲解，拓宽知识面，开放和宏观的视角来介绍学科知识，适应学生知识的拓展需求。（2）结合舞蹈课程，拓展课堂的容量空间，开阔学生文化视野，开拓学生思维，在文化风格的格调中，以“文化”促进“内涵”，使学生准确地掌握舞蹈的历史文化、艺术特性，增强学生的审美和鉴赏能力等综合素质的进一步提高。（3）本课程通过详细细致的讲解，视频的欣赏，结合理论知识，把相关学科知识的贯穿与思维方式互换，提高学生创新能力、思辨能力。</w:t>
            </w:r>
            <w:r>
              <w:rPr>
                <w:rFonts w:ascii="宋体" w:eastAsia="宋体" w:hAnsi="宋体" w:hint="eastAsia"/>
                <w:b/>
                <w:sz w:val="21"/>
                <w:szCs w:val="21"/>
                <w:lang w:eastAsia="zh-CN"/>
              </w:rPr>
              <w:t xml:space="preserve">  </w:t>
            </w:r>
          </w:p>
          <w:p w:rsidR="00E52280" w:rsidRPr="00E52280" w:rsidRDefault="00E52280" w:rsidP="00E52280">
            <w:pPr>
              <w:tabs>
                <w:tab w:val="left" w:pos="1440"/>
              </w:tabs>
              <w:spacing w:after="0" w:line="0" w:lineRule="atLeast"/>
              <w:ind w:firstLineChars="200" w:firstLine="420"/>
              <w:outlineLvl w:val="0"/>
              <w:rPr>
                <w:rFonts w:ascii="宋体" w:eastAsia="宋体" w:hAnsi="宋体"/>
                <w:b/>
                <w:sz w:val="21"/>
                <w:szCs w:val="21"/>
                <w:lang w:eastAsia="zh-CN"/>
              </w:rPr>
            </w:pPr>
            <w:r w:rsidRPr="00E52280">
              <w:rPr>
                <w:rFonts w:asciiTheme="minorEastAsia" w:eastAsiaTheme="minorEastAsia" w:hAnsiTheme="minorEastAsia" w:cs="宋体"/>
                <w:color w:val="000000"/>
                <w:sz w:val="21"/>
                <w:szCs w:val="21"/>
                <w:lang w:eastAsia="zh-CN"/>
              </w:rPr>
              <w:t>3．价值观发展目标：在舞蹈鉴赏的文化背景影响下，中西方的艺术形式和审美理想不同，了解中西的文化艺术差异，提高舞蹈艺术作品的观察力、理解力、表现力、交流能力和解决实际问题的能力，学会从舞蹈作品的艺术形式中塑造出来的艺术形象去阅读思想内容， 得到美的享受和满足，发展艺术形象思维能力，树立健康的审美情趣，培养高雅的审美品位以及表现美和感受美的能力，提高艺术理论水平，提升自身素养和完善人格。</w:t>
            </w:r>
          </w:p>
          <w:p w:rsidR="001E732D" w:rsidRPr="00E52280" w:rsidRDefault="001E732D">
            <w:pPr>
              <w:spacing w:after="0" w:line="0" w:lineRule="atLeast"/>
              <w:ind w:firstLineChars="200" w:firstLine="422"/>
              <w:rPr>
                <w:rFonts w:ascii="宋体" w:eastAsia="宋体" w:hAnsi="宋体"/>
                <w:b/>
                <w:sz w:val="21"/>
                <w:szCs w:val="21"/>
                <w:lang w:eastAsia="zh-CN"/>
              </w:rPr>
            </w:pPr>
          </w:p>
        </w:tc>
      </w:tr>
      <w:tr w:rsidR="001E732D">
        <w:trPr>
          <w:trHeight w:val="340"/>
          <w:jc w:val="center"/>
        </w:trPr>
        <w:tc>
          <w:tcPr>
            <w:tcW w:w="9401" w:type="dxa"/>
            <w:gridSpan w:val="9"/>
            <w:shd w:val="clear" w:color="auto" w:fill="C0C0C0"/>
            <w:vAlign w:val="center"/>
          </w:tcPr>
          <w:p w:rsidR="001E732D" w:rsidRDefault="003C1AD0">
            <w:pPr>
              <w:tabs>
                <w:tab w:val="left" w:pos="1440"/>
              </w:tabs>
              <w:spacing w:after="0" w:line="0" w:lineRule="atLeast"/>
              <w:jc w:val="center"/>
              <w:outlineLvl w:val="0"/>
              <w:rPr>
                <w:rFonts w:ascii="宋体" w:eastAsia="宋体" w:hAnsi="宋体"/>
                <w:b/>
                <w:sz w:val="21"/>
                <w:szCs w:val="21"/>
                <w:lang w:eastAsia="zh-CN"/>
              </w:rPr>
            </w:pPr>
            <w:r>
              <w:rPr>
                <w:rFonts w:ascii="宋体" w:eastAsia="宋体" w:hAnsi="宋体" w:hint="eastAsia"/>
                <w:b/>
                <w:szCs w:val="21"/>
                <w:lang w:eastAsia="zh-CN"/>
              </w:rPr>
              <w:t>理论教学进程表</w:t>
            </w:r>
          </w:p>
        </w:tc>
      </w:tr>
      <w:tr w:rsidR="001E732D">
        <w:trPr>
          <w:trHeight w:val="340"/>
          <w:jc w:val="center"/>
        </w:trPr>
        <w:tc>
          <w:tcPr>
            <w:tcW w:w="820" w:type="dxa"/>
            <w:tcMar>
              <w:left w:w="28" w:type="dxa"/>
              <w:right w:w="28" w:type="dxa"/>
            </w:tcMar>
            <w:vAlign w:val="center"/>
          </w:tcPr>
          <w:p w:rsidR="001E732D" w:rsidRDefault="003C1AD0">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周次</w:t>
            </w:r>
            <w:proofErr w:type="spellEnd"/>
          </w:p>
        </w:tc>
        <w:tc>
          <w:tcPr>
            <w:tcW w:w="1462" w:type="dxa"/>
            <w:gridSpan w:val="2"/>
            <w:tcMar>
              <w:left w:w="28" w:type="dxa"/>
              <w:right w:w="28" w:type="dxa"/>
            </w:tcMar>
            <w:vAlign w:val="center"/>
          </w:tcPr>
          <w:p w:rsidR="001E732D" w:rsidRDefault="003C1AD0">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教学主题</w:t>
            </w:r>
            <w:proofErr w:type="spellEnd"/>
          </w:p>
        </w:tc>
        <w:tc>
          <w:tcPr>
            <w:tcW w:w="882" w:type="dxa"/>
            <w:tcMar>
              <w:left w:w="28" w:type="dxa"/>
              <w:right w:w="28" w:type="dxa"/>
            </w:tcMar>
            <w:vAlign w:val="center"/>
          </w:tcPr>
          <w:p w:rsidR="001E732D" w:rsidRDefault="003C1AD0">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教学时长</w:t>
            </w:r>
            <w:proofErr w:type="spellEnd"/>
          </w:p>
        </w:tc>
        <w:tc>
          <w:tcPr>
            <w:tcW w:w="4612" w:type="dxa"/>
            <w:gridSpan w:val="2"/>
            <w:tcMar>
              <w:left w:w="28" w:type="dxa"/>
              <w:right w:w="28" w:type="dxa"/>
            </w:tcMar>
            <w:vAlign w:val="center"/>
          </w:tcPr>
          <w:p w:rsidR="001E732D" w:rsidRDefault="003C1AD0">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教学的重点与难点</w:t>
            </w:r>
            <w:proofErr w:type="spellEnd"/>
          </w:p>
        </w:tc>
        <w:tc>
          <w:tcPr>
            <w:tcW w:w="779" w:type="dxa"/>
            <w:gridSpan w:val="2"/>
            <w:tcMar>
              <w:left w:w="28" w:type="dxa"/>
              <w:right w:w="28" w:type="dxa"/>
            </w:tcMar>
            <w:vAlign w:val="center"/>
          </w:tcPr>
          <w:p w:rsidR="001E732D" w:rsidRDefault="003C1AD0">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教学方式</w:t>
            </w:r>
            <w:proofErr w:type="spellEnd"/>
          </w:p>
        </w:tc>
        <w:tc>
          <w:tcPr>
            <w:tcW w:w="846" w:type="dxa"/>
            <w:tcMar>
              <w:left w:w="28" w:type="dxa"/>
              <w:right w:w="28" w:type="dxa"/>
            </w:tcMar>
            <w:vAlign w:val="center"/>
          </w:tcPr>
          <w:p w:rsidR="001E732D" w:rsidRDefault="003C1AD0">
            <w:pPr>
              <w:spacing w:after="0" w:line="0" w:lineRule="atLeast"/>
              <w:jc w:val="center"/>
              <w:rPr>
                <w:rFonts w:ascii="宋体" w:eastAsia="宋体" w:hAnsi="宋体"/>
                <w:b/>
                <w:sz w:val="21"/>
                <w:szCs w:val="21"/>
              </w:rPr>
            </w:pPr>
            <w:proofErr w:type="spellStart"/>
            <w:r>
              <w:rPr>
                <w:rFonts w:ascii="宋体" w:eastAsia="宋体" w:hAnsi="宋体" w:hint="eastAsia"/>
                <w:b/>
                <w:sz w:val="21"/>
                <w:szCs w:val="21"/>
              </w:rPr>
              <w:t>作业安排</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w:t>
            </w:r>
          </w:p>
        </w:tc>
        <w:tc>
          <w:tcPr>
            <w:tcW w:w="1462" w:type="dxa"/>
            <w:gridSpan w:val="2"/>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认识舞蹈</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认识舞蹈</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舞蹈概念</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舞蹈来源于哪里</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舞蹈的美在哪里体现</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舞蹈概述</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1462" w:type="dxa"/>
            <w:gridSpan w:val="2"/>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舞蹈欣赏意义</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舞蹈的认知</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欣赏的意义</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舞蹈意义给予美的享受</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如</w:t>
            </w:r>
            <w:r w:rsidRPr="00E52280">
              <w:rPr>
                <w:rFonts w:asciiTheme="minorEastAsia" w:eastAsiaTheme="minorEastAsia" w:hAnsiTheme="minorEastAsia" w:cs="宋体" w:hint="eastAsia"/>
                <w:sz w:val="21"/>
                <w:szCs w:val="21"/>
                <w:lang w:eastAsia="zh-CN"/>
              </w:rPr>
              <w:lastRenderedPageBreak/>
              <w:t>何在作品中体会舞蹈的内涵</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lastRenderedPageBreak/>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舞蹈审美特征</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lastRenderedPageBreak/>
              <w:t>3</w:t>
            </w:r>
          </w:p>
        </w:tc>
        <w:tc>
          <w:tcPr>
            <w:tcW w:w="146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古典舞蹈赏析</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古典舞作品观赏</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赏析古典舞的审美特征</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古典舞的韵律特征及舞者的表现力分析</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古典舞的审美特征</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4</w:t>
            </w:r>
          </w:p>
        </w:tc>
        <w:tc>
          <w:tcPr>
            <w:tcW w:w="146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古典舞蹈赏析</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古典舞作品观赏</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赏析作品的内涵</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不同舞蹈的风格特征分析及比对舞蹈的情感变化</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0C2674" w:rsidP="00E52280">
            <w:pPr>
              <w:adjustRightInd w:val="0"/>
              <w:snapToGrid w:val="0"/>
              <w:spacing w:after="0" w:line="240" w:lineRule="atLeast"/>
              <w:rPr>
                <w:rFonts w:asciiTheme="minorEastAsia" w:eastAsiaTheme="minorEastAsia" w:hAnsiTheme="minorEastAsia" w:cs="宋体"/>
                <w:sz w:val="21"/>
                <w:szCs w:val="21"/>
                <w:lang w:eastAsia="zh-CN"/>
              </w:rPr>
            </w:pPr>
            <w:proofErr w:type="spellStart"/>
            <w:r>
              <w:rPr>
                <w:rFonts w:asciiTheme="minorEastAsia" w:eastAsiaTheme="minorEastAsia" w:hAnsiTheme="minorEastAsia"/>
                <w:sz w:val="21"/>
                <w:szCs w:val="21"/>
              </w:rPr>
              <w:t>古典舞的美学意义</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5</w:t>
            </w:r>
          </w:p>
        </w:tc>
        <w:tc>
          <w:tcPr>
            <w:tcW w:w="146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古典舞剧欣赏</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古典舞剧欣赏及分析</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孔子</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舞剧</w:t>
            </w:r>
            <w:r w:rsidRPr="00E52280">
              <w:rPr>
                <w:rFonts w:asciiTheme="minorEastAsia" w:eastAsiaTheme="minorEastAsia" w:hAnsiTheme="minorEastAsia"/>
                <w:sz w:val="21"/>
                <w:szCs w:val="21"/>
                <w:lang w:eastAsia="zh-CN"/>
              </w:rPr>
              <w:t>。</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舞剧的内涵讨论</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孔子作品的分析与理解</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感悟作品的内涵</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分析舞剧内涵</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6</w:t>
            </w:r>
          </w:p>
        </w:tc>
        <w:tc>
          <w:tcPr>
            <w:tcW w:w="146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古典舞剧欣赏</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古典舞剧欣赏及分析</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舞剧的内涵讨论</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舞蹈剧目的比对分析</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对舞蹈的文化内涵理解与分析</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0C2674" w:rsidP="00E52280">
            <w:pPr>
              <w:adjustRightInd w:val="0"/>
              <w:snapToGrid w:val="0"/>
              <w:spacing w:after="0" w:line="240" w:lineRule="atLeast"/>
              <w:rPr>
                <w:rFonts w:asciiTheme="minorEastAsia" w:eastAsiaTheme="minorEastAsia" w:hAnsiTheme="minorEastAsia" w:cs="宋体"/>
                <w:sz w:val="21"/>
                <w:szCs w:val="21"/>
              </w:rPr>
            </w:pPr>
            <w:proofErr w:type="spellStart"/>
            <w:r>
              <w:rPr>
                <w:rFonts w:asciiTheme="minorEastAsia" w:eastAsiaTheme="minorEastAsia" w:hAnsiTheme="minorEastAsia"/>
                <w:sz w:val="21"/>
                <w:szCs w:val="21"/>
              </w:rPr>
              <w:t>古典舞剧的意义</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7</w:t>
            </w:r>
          </w:p>
        </w:tc>
        <w:tc>
          <w:tcPr>
            <w:tcW w:w="146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r w:rsidRPr="00E52280">
              <w:rPr>
                <w:rFonts w:asciiTheme="minorEastAsia" w:eastAsiaTheme="minorEastAsia" w:hAnsiTheme="minorEastAsia"/>
                <w:sz w:val="21"/>
                <w:szCs w:val="21"/>
              </w:rPr>
              <w:t> </w:t>
            </w:r>
            <w:proofErr w:type="spellStart"/>
            <w:r w:rsidRPr="00E52280">
              <w:rPr>
                <w:rFonts w:asciiTheme="minorEastAsia" w:eastAsiaTheme="minorEastAsia" w:hAnsiTheme="minorEastAsia" w:cs="宋体" w:hint="eastAsia"/>
                <w:sz w:val="21"/>
                <w:szCs w:val="21"/>
              </w:rPr>
              <w:t>民族舞蹈赏析</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民族舞作品观赏</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赏析及评论民族舞蹈</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不同民族的风格特征分析</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民族舞蹈审美特征</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8</w:t>
            </w:r>
          </w:p>
        </w:tc>
        <w:tc>
          <w:tcPr>
            <w:tcW w:w="146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r w:rsidRPr="00E52280">
              <w:rPr>
                <w:rFonts w:asciiTheme="minorEastAsia" w:eastAsiaTheme="minorEastAsia" w:hAnsiTheme="minorEastAsia"/>
                <w:sz w:val="21"/>
                <w:szCs w:val="21"/>
              </w:rPr>
              <w:t> </w:t>
            </w:r>
            <w:proofErr w:type="spellStart"/>
            <w:r w:rsidRPr="00E52280">
              <w:rPr>
                <w:rFonts w:asciiTheme="minorEastAsia" w:eastAsiaTheme="minorEastAsia" w:hAnsiTheme="minorEastAsia" w:cs="宋体" w:hint="eastAsia"/>
                <w:sz w:val="21"/>
                <w:szCs w:val="21"/>
              </w:rPr>
              <w:t>民族舞蹈赏析</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民族舞作品观赏</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赏析及评论不同民族舞蹈</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比对汉族及少数民族</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各少数民族的审美特征</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不同民族的特点</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9</w:t>
            </w:r>
          </w:p>
        </w:tc>
        <w:tc>
          <w:tcPr>
            <w:tcW w:w="146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r w:rsidRPr="00E52280">
              <w:rPr>
                <w:rFonts w:asciiTheme="minorEastAsia" w:eastAsiaTheme="minorEastAsia" w:hAnsiTheme="minorEastAsia"/>
                <w:sz w:val="21"/>
                <w:szCs w:val="21"/>
              </w:rPr>
              <w:t> </w:t>
            </w:r>
            <w:proofErr w:type="spellStart"/>
            <w:r w:rsidRPr="00E52280">
              <w:rPr>
                <w:rFonts w:asciiTheme="minorEastAsia" w:eastAsiaTheme="minorEastAsia" w:hAnsiTheme="minorEastAsia" w:cs="宋体" w:hint="eastAsia"/>
                <w:sz w:val="21"/>
                <w:szCs w:val="21"/>
              </w:rPr>
              <w:t>舞蹈剧目观赏</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赏析及评论综合性表演</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一把酸枣</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舞蹈剧目赏析</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舞剧分析</w:t>
            </w:r>
            <w:proofErr w:type="spellEnd"/>
          </w:p>
        </w:tc>
      </w:tr>
      <w:tr w:rsidR="00E52280" w:rsidTr="000C2674">
        <w:trPr>
          <w:trHeight w:val="6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10</w:t>
            </w:r>
          </w:p>
        </w:tc>
        <w:tc>
          <w:tcPr>
            <w:tcW w:w="1462" w:type="dxa"/>
            <w:gridSpan w:val="2"/>
          </w:tcPr>
          <w:p w:rsidR="00E52280" w:rsidRPr="00E52280" w:rsidRDefault="00E52280" w:rsidP="00E52280">
            <w:pPr>
              <w:adjustRightInd w:val="0"/>
              <w:snapToGrid w:val="0"/>
              <w:spacing w:after="0" w:line="240" w:lineRule="atLeast"/>
              <w:ind w:firstLine="105"/>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芭蕾舞赏析</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芭蕾作品观赏</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赏析及评论西方芭蕾的产生及影像</w:t>
            </w:r>
            <w:r w:rsidR="000C2674">
              <w:rPr>
                <w:rFonts w:asciiTheme="minorEastAsia" w:eastAsiaTheme="minorEastAsia" w:hAnsiTheme="minorEastAsia" w:hint="eastAsia"/>
                <w:sz w:val="21"/>
                <w:szCs w:val="21"/>
                <w:lang w:eastAsia="zh-CN"/>
              </w:rPr>
              <w:t>，</w:t>
            </w:r>
            <w:r w:rsidR="000C2674">
              <w:rPr>
                <w:rFonts w:asciiTheme="minorEastAsia" w:eastAsiaTheme="minorEastAsia" w:hAnsiTheme="minorEastAsia"/>
                <w:sz w:val="21"/>
                <w:szCs w:val="21"/>
                <w:lang w:eastAsia="zh-CN"/>
              </w:rPr>
              <w:t>芭蕾的发展及历史</w:t>
            </w:r>
            <w:r w:rsidR="000C2674">
              <w:rPr>
                <w:rFonts w:asciiTheme="minorEastAsia" w:eastAsiaTheme="minorEastAsia" w:hAnsiTheme="minorEastAsia" w:hint="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芭蕾的概述</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11</w:t>
            </w:r>
          </w:p>
        </w:tc>
        <w:tc>
          <w:tcPr>
            <w:tcW w:w="1462" w:type="dxa"/>
            <w:gridSpan w:val="2"/>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芭蕾舞赏析</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芭蕾作品观赏</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芭蕾舞姿的审美特征</w:t>
            </w:r>
            <w:r w:rsidRPr="00E52280">
              <w:rPr>
                <w:rFonts w:asciiTheme="minorEastAsia" w:eastAsiaTheme="minorEastAsia" w:hAnsiTheme="minorEastAsia"/>
                <w:sz w:val="21"/>
                <w:szCs w:val="21"/>
                <w:lang w:eastAsia="zh-CN"/>
              </w:rPr>
              <w:t>，</w:t>
            </w:r>
            <w:r w:rsidR="000C2674">
              <w:rPr>
                <w:rFonts w:asciiTheme="minorEastAsia" w:eastAsiaTheme="minorEastAsia" w:hAnsiTheme="minorEastAsia"/>
                <w:sz w:val="21"/>
                <w:szCs w:val="21"/>
                <w:lang w:eastAsia="zh-CN"/>
              </w:rPr>
              <w:t>风格特点</w:t>
            </w:r>
            <w:r w:rsidR="000C2674">
              <w:rPr>
                <w:rFonts w:asciiTheme="minorEastAsia" w:eastAsiaTheme="minorEastAsia" w:hAnsiTheme="minorEastAsia" w:hint="eastAsia"/>
                <w:sz w:val="21"/>
                <w:szCs w:val="21"/>
                <w:lang w:eastAsia="zh-CN"/>
              </w:rPr>
              <w:t>，</w:t>
            </w:r>
            <w:r w:rsidR="000C2674">
              <w:rPr>
                <w:rFonts w:asciiTheme="minorEastAsia" w:eastAsiaTheme="minorEastAsia" w:hAnsiTheme="minorEastAsia"/>
                <w:sz w:val="21"/>
                <w:szCs w:val="21"/>
                <w:lang w:eastAsia="zh-CN"/>
              </w:rPr>
              <w:t>芭蕾的演变</w:t>
            </w:r>
            <w:r w:rsidR="000C2674">
              <w:rPr>
                <w:rFonts w:asciiTheme="minorEastAsia" w:eastAsiaTheme="minorEastAsia" w:hAnsiTheme="minorEastAsia" w:hint="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课堂讲授</w:t>
            </w:r>
            <w:proofErr w:type="spellEnd"/>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芭蕾的历史</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12</w:t>
            </w:r>
          </w:p>
        </w:tc>
        <w:tc>
          <w:tcPr>
            <w:tcW w:w="1462" w:type="dxa"/>
            <w:gridSpan w:val="2"/>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现当代舞赏析</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作品观赏</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当代舞与现代舞的区分</w:t>
            </w:r>
            <w:r w:rsidR="000C2674">
              <w:rPr>
                <w:rFonts w:asciiTheme="minorEastAsia" w:eastAsiaTheme="minorEastAsia" w:hAnsiTheme="minorEastAsia" w:cs="宋体" w:hint="eastAsia"/>
                <w:sz w:val="21"/>
                <w:szCs w:val="21"/>
                <w:lang w:eastAsia="zh-CN"/>
              </w:rPr>
              <w:t>，芭蕾独具特色的过程</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当代舞概述</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3</w:t>
            </w:r>
          </w:p>
        </w:tc>
        <w:tc>
          <w:tcPr>
            <w:tcW w:w="146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现当代舞赏析</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作品观赏</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现代舞的审美特征及理念</w:t>
            </w:r>
            <w:r w:rsidRPr="00E52280">
              <w:rPr>
                <w:rFonts w:asciiTheme="minorEastAsia" w:eastAsiaTheme="minorEastAsia" w:hAnsiTheme="minorEastAsia"/>
                <w:sz w:val="21"/>
                <w:szCs w:val="21"/>
                <w:lang w:eastAsia="zh-CN"/>
              </w:rPr>
              <w:t>。</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0C2674" w:rsidP="00E52280">
            <w:pPr>
              <w:adjustRightInd w:val="0"/>
              <w:snapToGrid w:val="0"/>
              <w:spacing w:after="0" w:line="240" w:lineRule="atLeast"/>
              <w:rPr>
                <w:rFonts w:asciiTheme="minorEastAsia" w:eastAsiaTheme="minorEastAsia" w:hAnsiTheme="minorEastAsia" w:cs="宋体"/>
                <w:sz w:val="21"/>
                <w:szCs w:val="21"/>
              </w:rPr>
            </w:pPr>
            <w:proofErr w:type="spellStart"/>
            <w:r>
              <w:rPr>
                <w:rFonts w:asciiTheme="minorEastAsia" w:eastAsiaTheme="minorEastAsia" w:hAnsiTheme="minorEastAsia"/>
                <w:sz w:val="21"/>
                <w:szCs w:val="21"/>
              </w:rPr>
              <w:t>现代舞的定义</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14</w:t>
            </w:r>
          </w:p>
        </w:tc>
        <w:tc>
          <w:tcPr>
            <w:tcW w:w="1462" w:type="dxa"/>
            <w:gridSpan w:val="2"/>
          </w:tcPr>
          <w:p w:rsidR="00E52280" w:rsidRPr="00E52280" w:rsidRDefault="00E52280" w:rsidP="00E52280">
            <w:pPr>
              <w:adjustRightInd w:val="0"/>
              <w:snapToGrid w:val="0"/>
              <w:spacing w:after="0" w:line="240" w:lineRule="atLeast"/>
              <w:ind w:firstLine="210"/>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舞剧观赏</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赏析及评论综合性表演</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舞蹈意义评析</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天鹅湖</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舞剧分析与理解</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天鹅湖赏析</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15</w:t>
            </w:r>
          </w:p>
        </w:tc>
        <w:tc>
          <w:tcPr>
            <w:tcW w:w="1462" w:type="dxa"/>
            <w:gridSpan w:val="2"/>
          </w:tcPr>
          <w:p w:rsidR="00E52280" w:rsidRPr="00E52280" w:rsidRDefault="00E52280" w:rsidP="00E52280">
            <w:pPr>
              <w:adjustRightInd w:val="0"/>
              <w:snapToGrid w:val="0"/>
              <w:spacing w:after="0" w:line="240" w:lineRule="atLeast"/>
              <w:ind w:firstLine="210"/>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舞剧观赏</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赏析及评论综合性表演</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赏析及评论</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红色娘子军</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舞剧分析</w:t>
            </w:r>
            <w:r w:rsidR="000C2674">
              <w:rPr>
                <w:rFonts w:asciiTheme="minorEastAsia" w:eastAsiaTheme="minorEastAsia" w:hAnsiTheme="minorEastAsia" w:cs="宋体" w:hint="eastAsia"/>
                <w:sz w:val="21"/>
                <w:szCs w:val="21"/>
                <w:lang w:eastAsia="zh-CN"/>
              </w:rPr>
              <w:t>，根据舞剧的特点进行舞蹈解剖。</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红色娘子军赏析</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16</w:t>
            </w:r>
          </w:p>
        </w:tc>
        <w:tc>
          <w:tcPr>
            <w:tcW w:w="1462" w:type="dxa"/>
            <w:gridSpan w:val="2"/>
          </w:tcPr>
          <w:p w:rsidR="00E52280" w:rsidRPr="00E52280" w:rsidRDefault="00E52280" w:rsidP="00E52280">
            <w:pPr>
              <w:adjustRightInd w:val="0"/>
              <w:snapToGrid w:val="0"/>
              <w:spacing w:after="0" w:line="240" w:lineRule="atLeast"/>
              <w:ind w:firstLine="210"/>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课堂问答</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学生问答</w:t>
            </w:r>
            <w:r w:rsidR="000C2674">
              <w:rPr>
                <w:rFonts w:asciiTheme="minorEastAsia" w:eastAsiaTheme="minorEastAsia" w:hAnsiTheme="minorEastAsia" w:cs="宋体" w:hint="eastAsia"/>
                <w:sz w:val="21"/>
                <w:szCs w:val="21"/>
                <w:lang w:eastAsia="zh-CN"/>
              </w:rPr>
              <w:t>，根据学生的思考进行答疑解惑。</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学生赏析</w:t>
            </w:r>
            <w:r w:rsidR="000C2674">
              <w:rPr>
                <w:rFonts w:asciiTheme="minorEastAsia" w:eastAsiaTheme="minorEastAsia" w:hAnsiTheme="minorEastAsia" w:cs="宋体" w:hint="eastAsia"/>
                <w:sz w:val="21"/>
                <w:szCs w:val="21"/>
                <w:lang w:eastAsia="zh-CN"/>
              </w:rPr>
              <w:t>，根据赏析的舞蹈作品进行适当的探讨与学生进行交流启发思维。</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r w:rsidR="000C2674">
              <w:rPr>
                <w:rFonts w:asciiTheme="minorEastAsia" w:eastAsiaTheme="minorEastAsia" w:hAnsiTheme="minorEastAsia" w:cs="宋体" w:hint="eastAsia"/>
                <w:sz w:val="21"/>
                <w:szCs w:val="21"/>
                <w:lang w:eastAsia="zh-CN"/>
              </w:rPr>
              <w:t xml:space="preserve"> </w:t>
            </w:r>
          </w:p>
        </w:tc>
        <w:tc>
          <w:tcPr>
            <w:tcW w:w="846" w:type="dxa"/>
          </w:tcPr>
          <w:p w:rsidR="00E52280" w:rsidRPr="00E52280" w:rsidRDefault="000C2674" w:rsidP="00E52280">
            <w:pPr>
              <w:adjustRightInd w:val="0"/>
              <w:snapToGrid w:val="0"/>
              <w:spacing w:after="0" w:line="240" w:lineRule="atLeast"/>
              <w:rPr>
                <w:rFonts w:asciiTheme="minorEastAsia" w:eastAsiaTheme="minorEastAsia" w:hAnsiTheme="minorEastAsia" w:cs="宋体"/>
                <w:sz w:val="21"/>
                <w:szCs w:val="21"/>
              </w:rPr>
            </w:pPr>
            <w:proofErr w:type="spellStart"/>
            <w:r>
              <w:rPr>
                <w:rFonts w:asciiTheme="minorEastAsia" w:eastAsiaTheme="minorEastAsia" w:hAnsiTheme="minorEastAsia"/>
                <w:sz w:val="21"/>
                <w:szCs w:val="21"/>
              </w:rPr>
              <w:t>课堂提问及回答</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17</w:t>
            </w:r>
          </w:p>
        </w:tc>
        <w:tc>
          <w:tcPr>
            <w:tcW w:w="1462" w:type="dxa"/>
            <w:gridSpan w:val="2"/>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复习课程</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作品交流</w:t>
            </w:r>
            <w:r w:rsidR="000C2674">
              <w:rPr>
                <w:rFonts w:asciiTheme="minorEastAsia" w:eastAsiaTheme="minorEastAsia" w:hAnsiTheme="minorEastAsia" w:cs="宋体" w:hint="eastAsia"/>
                <w:sz w:val="21"/>
                <w:szCs w:val="21"/>
                <w:lang w:eastAsia="zh-CN"/>
              </w:rPr>
              <w:t>，通过作品的展示，要求学生根据自身的理解进行剖析。</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作品赏析</w:t>
            </w:r>
            <w:r w:rsidR="000C2674">
              <w:rPr>
                <w:rFonts w:asciiTheme="minorEastAsia" w:eastAsiaTheme="minorEastAsia" w:hAnsiTheme="minorEastAsia" w:cs="宋体" w:hint="eastAsia"/>
                <w:sz w:val="21"/>
                <w:szCs w:val="21"/>
                <w:lang w:eastAsia="zh-CN"/>
              </w:rPr>
              <w:t>，根据作品的意义进行着重的分析与探究。</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0C2674" w:rsidP="00E52280">
            <w:pPr>
              <w:adjustRightInd w:val="0"/>
              <w:snapToGrid w:val="0"/>
              <w:spacing w:after="0" w:line="240" w:lineRule="atLeast"/>
              <w:rPr>
                <w:rFonts w:asciiTheme="minorEastAsia" w:eastAsiaTheme="minorEastAsia" w:hAnsiTheme="minorEastAsia" w:cs="宋体"/>
                <w:sz w:val="21"/>
                <w:szCs w:val="21"/>
              </w:rPr>
            </w:pPr>
            <w:proofErr w:type="spellStart"/>
            <w:r>
              <w:rPr>
                <w:rFonts w:asciiTheme="minorEastAsia" w:eastAsiaTheme="minorEastAsia" w:hAnsiTheme="minorEastAsia"/>
                <w:sz w:val="21"/>
                <w:szCs w:val="21"/>
              </w:rPr>
              <w:t>课程内容的总结</w:t>
            </w:r>
            <w:proofErr w:type="spellEnd"/>
          </w:p>
        </w:tc>
      </w:tr>
      <w:tr w:rsidR="00E52280" w:rsidTr="00761033">
        <w:trPr>
          <w:trHeight w:val="340"/>
          <w:jc w:val="center"/>
        </w:trPr>
        <w:tc>
          <w:tcPr>
            <w:tcW w:w="820" w:type="dxa"/>
            <w:vAlign w:val="center"/>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18</w:t>
            </w:r>
          </w:p>
        </w:tc>
        <w:tc>
          <w:tcPr>
            <w:tcW w:w="1462" w:type="dxa"/>
            <w:gridSpan w:val="2"/>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课程考试</w:t>
            </w:r>
            <w:proofErr w:type="spellEnd"/>
          </w:p>
        </w:tc>
        <w:tc>
          <w:tcPr>
            <w:tcW w:w="882" w:type="dxa"/>
          </w:tcPr>
          <w:p w:rsidR="00E52280" w:rsidRPr="00E52280" w:rsidRDefault="00E52280" w:rsidP="00E52280">
            <w:pPr>
              <w:adjustRightInd w:val="0"/>
              <w:snapToGrid w:val="0"/>
              <w:spacing w:after="0" w:line="240" w:lineRule="atLeast"/>
              <w:jc w:val="center"/>
              <w:rPr>
                <w:rFonts w:asciiTheme="minorEastAsia" w:eastAsiaTheme="minorEastAsia" w:hAnsiTheme="minorEastAsia" w:cs="宋体"/>
                <w:sz w:val="21"/>
                <w:szCs w:val="21"/>
              </w:rPr>
            </w:pPr>
            <w:r w:rsidRPr="00E52280">
              <w:rPr>
                <w:rFonts w:asciiTheme="minorEastAsia" w:eastAsiaTheme="minorEastAsia" w:hAnsiTheme="minorEastAsia"/>
                <w:sz w:val="21"/>
                <w:szCs w:val="21"/>
              </w:rPr>
              <w:t>2</w:t>
            </w:r>
          </w:p>
        </w:tc>
        <w:tc>
          <w:tcPr>
            <w:tcW w:w="4612"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sz w:val="21"/>
                <w:szCs w:val="21"/>
                <w:lang w:eastAsia="zh-CN"/>
              </w:rPr>
            </w:pPr>
            <w:r w:rsidRPr="00E52280">
              <w:rPr>
                <w:rFonts w:asciiTheme="minorEastAsia" w:eastAsiaTheme="minorEastAsia" w:hAnsiTheme="minorEastAsia" w:cs="宋体" w:hint="eastAsia"/>
                <w:sz w:val="21"/>
                <w:szCs w:val="21"/>
                <w:lang w:eastAsia="zh-CN"/>
              </w:rPr>
              <w:t>重点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课程考试</w:t>
            </w:r>
          </w:p>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lang w:eastAsia="zh-CN"/>
              </w:rPr>
            </w:pPr>
            <w:r w:rsidRPr="00E52280">
              <w:rPr>
                <w:rFonts w:asciiTheme="minorEastAsia" w:eastAsiaTheme="minorEastAsia" w:hAnsiTheme="minorEastAsia" w:cs="宋体" w:hint="eastAsia"/>
                <w:sz w:val="21"/>
                <w:szCs w:val="21"/>
                <w:lang w:eastAsia="zh-CN"/>
              </w:rPr>
              <w:t>难点</w:t>
            </w:r>
            <w:r w:rsidRPr="00E52280">
              <w:rPr>
                <w:rFonts w:asciiTheme="minorEastAsia" w:eastAsiaTheme="minorEastAsia" w:hAnsiTheme="minorEastAsia" w:cs="Malgun Gothic Semilight" w:hint="eastAsia"/>
                <w:sz w:val="21"/>
                <w:szCs w:val="21"/>
                <w:lang w:eastAsia="zh-CN"/>
              </w:rPr>
              <w:t>：</w:t>
            </w:r>
            <w:r w:rsidRPr="00E52280">
              <w:rPr>
                <w:rFonts w:asciiTheme="minorEastAsia" w:eastAsiaTheme="minorEastAsia" w:hAnsiTheme="minorEastAsia" w:cs="宋体" w:hint="eastAsia"/>
                <w:sz w:val="21"/>
                <w:szCs w:val="21"/>
                <w:lang w:eastAsia="zh-CN"/>
              </w:rPr>
              <w:t>课程考试</w:t>
            </w:r>
          </w:p>
        </w:tc>
        <w:tc>
          <w:tcPr>
            <w:tcW w:w="779" w:type="dxa"/>
            <w:gridSpan w:val="2"/>
          </w:tcPr>
          <w:p w:rsidR="00E52280" w:rsidRPr="00E52280" w:rsidRDefault="00E52280" w:rsidP="00E52280">
            <w:pPr>
              <w:adjustRightInd w:val="0"/>
              <w:snapToGrid w:val="0"/>
              <w:spacing w:after="0" w:line="240" w:lineRule="atLeast"/>
              <w:rPr>
                <w:rFonts w:asciiTheme="minorEastAsia" w:eastAsiaTheme="minorEastAsia" w:hAnsiTheme="minorEastAsia" w:cs="宋体"/>
                <w:sz w:val="21"/>
                <w:szCs w:val="21"/>
              </w:rPr>
            </w:pPr>
            <w:proofErr w:type="spellStart"/>
            <w:r w:rsidRPr="00E52280">
              <w:rPr>
                <w:rFonts w:asciiTheme="minorEastAsia" w:eastAsiaTheme="minorEastAsia" w:hAnsiTheme="minorEastAsia" w:cs="宋体" w:hint="eastAsia"/>
                <w:sz w:val="21"/>
                <w:szCs w:val="21"/>
              </w:rPr>
              <w:t>课堂讲</w:t>
            </w:r>
            <w:proofErr w:type="spellEnd"/>
            <w:r w:rsidR="000C2674">
              <w:rPr>
                <w:rFonts w:asciiTheme="minorEastAsia" w:eastAsiaTheme="minorEastAsia" w:hAnsiTheme="minorEastAsia" w:cs="宋体" w:hint="eastAsia"/>
                <w:sz w:val="21"/>
                <w:szCs w:val="21"/>
                <w:lang w:eastAsia="zh-CN"/>
              </w:rPr>
              <w:t xml:space="preserve"> </w:t>
            </w:r>
            <w:r w:rsidRPr="00E52280">
              <w:rPr>
                <w:rFonts w:asciiTheme="minorEastAsia" w:eastAsiaTheme="minorEastAsia" w:hAnsiTheme="minorEastAsia" w:cs="宋体" w:hint="eastAsia"/>
                <w:sz w:val="21"/>
                <w:szCs w:val="21"/>
              </w:rPr>
              <w:t>授</w:t>
            </w:r>
          </w:p>
        </w:tc>
        <w:tc>
          <w:tcPr>
            <w:tcW w:w="846" w:type="dxa"/>
          </w:tcPr>
          <w:p w:rsidR="00E52280" w:rsidRPr="00E52280" w:rsidRDefault="000C2674" w:rsidP="00E52280">
            <w:pPr>
              <w:adjustRightInd w:val="0"/>
              <w:snapToGrid w:val="0"/>
              <w:spacing w:after="0" w:line="240" w:lineRule="atLeast"/>
              <w:rPr>
                <w:rFonts w:asciiTheme="minorEastAsia" w:eastAsiaTheme="minorEastAsia" w:hAnsiTheme="minorEastAsia" w:cs="宋体"/>
                <w:sz w:val="21"/>
                <w:szCs w:val="21"/>
              </w:rPr>
            </w:pPr>
            <w:proofErr w:type="spellStart"/>
            <w:r>
              <w:rPr>
                <w:rFonts w:asciiTheme="minorEastAsia" w:eastAsiaTheme="minorEastAsia" w:hAnsiTheme="minorEastAsia"/>
                <w:sz w:val="21"/>
                <w:szCs w:val="21"/>
              </w:rPr>
              <w:t>考试</w:t>
            </w:r>
            <w:proofErr w:type="spellEnd"/>
          </w:p>
        </w:tc>
      </w:tr>
      <w:tr w:rsidR="001E732D">
        <w:trPr>
          <w:trHeight w:val="340"/>
          <w:jc w:val="center"/>
        </w:trPr>
        <w:tc>
          <w:tcPr>
            <w:tcW w:w="2282" w:type="dxa"/>
            <w:gridSpan w:val="3"/>
            <w:tcBorders>
              <w:top w:val="single" w:sz="4" w:space="0" w:color="auto"/>
            </w:tcBorders>
            <w:vAlign w:val="center"/>
          </w:tcPr>
          <w:p w:rsidR="001E732D" w:rsidRDefault="003C1AD0">
            <w:pPr>
              <w:spacing w:after="0" w:line="0" w:lineRule="atLeast"/>
              <w:jc w:val="right"/>
              <w:rPr>
                <w:rFonts w:ascii="宋体" w:eastAsia="宋体" w:hAnsi="宋体"/>
                <w:sz w:val="21"/>
                <w:szCs w:val="21"/>
              </w:rPr>
            </w:pPr>
            <w:proofErr w:type="spellStart"/>
            <w:r>
              <w:rPr>
                <w:rFonts w:ascii="宋体" w:eastAsia="宋体" w:hAnsi="宋体" w:hint="eastAsia"/>
                <w:b/>
                <w:sz w:val="21"/>
                <w:szCs w:val="21"/>
              </w:rPr>
              <w:t>合计</w:t>
            </w:r>
            <w:proofErr w:type="spellEnd"/>
            <w:r>
              <w:rPr>
                <w:rFonts w:ascii="宋体" w:eastAsia="宋体" w:hAnsi="宋体" w:hint="eastAsia"/>
                <w:b/>
                <w:sz w:val="21"/>
                <w:szCs w:val="21"/>
              </w:rPr>
              <w:t>：</w:t>
            </w:r>
          </w:p>
        </w:tc>
        <w:tc>
          <w:tcPr>
            <w:tcW w:w="882" w:type="dxa"/>
            <w:tcBorders>
              <w:top w:val="single" w:sz="4" w:space="0" w:color="auto"/>
            </w:tcBorders>
            <w:vAlign w:val="center"/>
          </w:tcPr>
          <w:p w:rsidR="001E732D" w:rsidRDefault="00E52280">
            <w:pPr>
              <w:spacing w:after="0" w:line="0" w:lineRule="atLeast"/>
              <w:rPr>
                <w:rFonts w:ascii="宋体" w:eastAsia="宋体" w:hAnsi="宋体"/>
                <w:sz w:val="21"/>
                <w:szCs w:val="21"/>
                <w:lang w:eastAsia="zh-CN"/>
              </w:rPr>
            </w:pPr>
            <w:r>
              <w:rPr>
                <w:rFonts w:ascii="宋体" w:eastAsia="宋体" w:hAnsi="宋体" w:hint="eastAsia"/>
                <w:sz w:val="21"/>
                <w:szCs w:val="21"/>
                <w:lang w:eastAsia="zh-CN"/>
              </w:rPr>
              <w:t>36</w:t>
            </w:r>
            <w:r w:rsidR="003C1AD0">
              <w:rPr>
                <w:rFonts w:ascii="宋体" w:eastAsia="宋体" w:hAnsi="宋体" w:hint="eastAsia"/>
                <w:sz w:val="21"/>
                <w:szCs w:val="21"/>
                <w:lang w:eastAsia="zh-CN"/>
              </w:rPr>
              <w:t>学时</w:t>
            </w:r>
          </w:p>
        </w:tc>
        <w:tc>
          <w:tcPr>
            <w:tcW w:w="4612" w:type="dxa"/>
            <w:gridSpan w:val="2"/>
            <w:tcBorders>
              <w:top w:val="single" w:sz="4" w:space="0" w:color="auto"/>
            </w:tcBorders>
            <w:vAlign w:val="center"/>
          </w:tcPr>
          <w:p w:rsidR="001E732D" w:rsidRDefault="001E732D">
            <w:pPr>
              <w:spacing w:after="0" w:line="0" w:lineRule="atLeast"/>
              <w:rPr>
                <w:rFonts w:ascii="宋体" w:eastAsia="宋体" w:hAnsi="宋体"/>
                <w:sz w:val="21"/>
                <w:szCs w:val="21"/>
              </w:rPr>
            </w:pPr>
          </w:p>
        </w:tc>
        <w:tc>
          <w:tcPr>
            <w:tcW w:w="779" w:type="dxa"/>
            <w:gridSpan w:val="2"/>
            <w:tcBorders>
              <w:top w:val="single" w:sz="4" w:space="0" w:color="auto"/>
            </w:tcBorders>
            <w:vAlign w:val="center"/>
          </w:tcPr>
          <w:p w:rsidR="001E732D" w:rsidRDefault="001E732D">
            <w:pPr>
              <w:spacing w:after="0" w:line="0" w:lineRule="atLeast"/>
              <w:rPr>
                <w:rFonts w:ascii="宋体" w:eastAsia="宋体" w:hAnsi="宋体"/>
                <w:sz w:val="21"/>
                <w:szCs w:val="21"/>
              </w:rPr>
            </w:pPr>
          </w:p>
        </w:tc>
        <w:tc>
          <w:tcPr>
            <w:tcW w:w="846" w:type="dxa"/>
            <w:tcBorders>
              <w:top w:val="single" w:sz="4" w:space="0" w:color="auto"/>
            </w:tcBorders>
            <w:vAlign w:val="center"/>
          </w:tcPr>
          <w:p w:rsidR="001E732D" w:rsidRDefault="001E732D">
            <w:pPr>
              <w:spacing w:after="0" w:line="0" w:lineRule="atLeast"/>
              <w:rPr>
                <w:rFonts w:ascii="宋体" w:eastAsia="宋体" w:hAnsi="宋体"/>
                <w:sz w:val="21"/>
                <w:szCs w:val="21"/>
              </w:rPr>
            </w:pPr>
          </w:p>
        </w:tc>
      </w:tr>
      <w:tr w:rsidR="001E732D">
        <w:trPr>
          <w:trHeight w:val="340"/>
          <w:jc w:val="center"/>
        </w:trPr>
        <w:tc>
          <w:tcPr>
            <w:tcW w:w="9401" w:type="dxa"/>
            <w:gridSpan w:val="9"/>
            <w:shd w:val="clear" w:color="auto" w:fill="C0C0C0"/>
            <w:vAlign w:val="center"/>
          </w:tcPr>
          <w:p w:rsidR="001E732D" w:rsidRDefault="003C1AD0">
            <w:pPr>
              <w:tabs>
                <w:tab w:val="left" w:pos="1440"/>
              </w:tabs>
              <w:spacing w:after="0" w:line="0" w:lineRule="atLeast"/>
              <w:jc w:val="center"/>
              <w:outlineLvl w:val="0"/>
              <w:rPr>
                <w:rFonts w:ascii="宋体" w:eastAsia="宋体" w:hAnsi="宋体"/>
                <w:b/>
                <w:szCs w:val="21"/>
                <w:lang w:eastAsia="zh-CN"/>
              </w:rPr>
            </w:pPr>
            <w:r>
              <w:rPr>
                <w:rFonts w:ascii="宋体" w:eastAsia="宋体" w:hAnsi="宋体" w:hint="eastAsia"/>
                <w:b/>
                <w:szCs w:val="21"/>
                <w:lang w:eastAsia="zh-CN"/>
              </w:rPr>
              <w:t>成绩评定方法及标准</w:t>
            </w:r>
          </w:p>
        </w:tc>
      </w:tr>
      <w:tr w:rsidR="001E732D">
        <w:trPr>
          <w:trHeight w:val="340"/>
          <w:jc w:val="center"/>
        </w:trPr>
        <w:tc>
          <w:tcPr>
            <w:tcW w:w="2007" w:type="dxa"/>
            <w:gridSpan w:val="2"/>
            <w:vAlign w:val="center"/>
          </w:tcPr>
          <w:p w:rsidR="001E732D" w:rsidRDefault="003C1AD0">
            <w:pPr>
              <w:snapToGrid w:val="0"/>
              <w:spacing w:after="0" w:line="0" w:lineRule="atLeast"/>
              <w:jc w:val="center"/>
              <w:rPr>
                <w:rFonts w:ascii="宋体" w:eastAsia="宋体" w:hAnsi="宋体"/>
                <w:b/>
                <w:sz w:val="21"/>
                <w:szCs w:val="21"/>
                <w:lang w:eastAsia="zh-CN"/>
              </w:rPr>
            </w:pPr>
            <w:proofErr w:type="spellStart"/>
            <w:r>
              <w:rPr>
                <w:rFonts w:ascii="宋体" w:eastAsia="宋体" w:hAnsi="宋体" w:hint="eastAsia"/>
                <w:b/>
                <w:sz w:val="21"/>
                <w:szCs w:val="21"/>
              </w:rPr>
              <w:t>考核</w:t>
            </w:r>
            <w:proofErr w:type="spellEnd"/>
            <w:r>
              <w:rPr>
                <w:rFonts w:ascii="宋体" w:eastAsia="宋体" w:hAnsi="宋体" w:hint="eastAsia"/>
                <w:b/>
                <w:sz w:val="21"/>
                <w:szCs w:val="21"/>
                <w:lang w:eastAsia="zh-CN"/>
              </w:rPr>
              <w:t>形式</w:t>
            </w:r>
          </w:p>
        </w:tc>
        <w:tc>
          <w:tcPr>
            <w:tcW w:w="5811" w:type="dxa"/>
            <w:gridSpan w:val="5"/>
            <w:vAlign w:val="center"/>
          </w:tcPr>
          <w:p w:rsidR="001E732D" w:rsidRDefault="003C1AD0">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评价标准</w:t>
            </w:r>
            <w:proofErr w:type="spellEnd"/>
          </w:p>
        </w:tc>
        <w:tc>
          <w:tcPr>
            <w:tcW w:w="1583" w:type="dxa"/>
            <w:gridSpan w:val="2"/>
            <w:vAlign w:val="center"/>
          </w:tcPr>
          <w:p w:rsidR="001E732D" w:rsidRDefault="003C1AD0">
            <w:pPr>
              <w:snapToGrid w:val="0"/>
              <w:spacing w:after="0" w:line="0" w:lineRule="atLeast"/>
              <w:ind w:left="180"/>
              <w:jc w:val="center"/>
              <w:rPr>
                <w:rFonts w:ascii="宋体" w:eastAsia="宋体" w:hAnsi="宋体"/>
                <w:b/>
                <w:sz w:val="21"/>
                <w:szCs w:val="21"/>
              </w:rPr>
            </w:pPr>
            <w:proofErr w:type="spellStart"/>
            <w:r>
              <w:rPr>
                <w:rFonts w:ascii="宋体" w:eastAsia="宋体" w:hAnsi="宋体" w:hint="eastAsia"/>
                <w:b/>
                <w:sz w:val="21"/>
                <w:szCs w:val="21"/>
              </w:rPr>
              <w:t>权重</w:t>
            </w:r>
            <w:proofErr w:type="spellEnd"/>
          </w:p>
        </w:tc>
      </w:tr>
      <w:tr w:rsidR="001E732D">
        <w:trPr>
          <w:trHeight w:val="340"/>
          <w:jc w:val="center"/>
        </w:trPr>
        <w:tc>
          <w:tcPr>
            <w:tcW w:w="2007" w:type="dxa"/>
            <w:gridSpan w:val="2"/>
            <w:vAlign w:val="center"/>
          </w:tcPr>
          <w:p w:rsidR="001E732D" w:rsidRDefault="003C1AD0">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lastRenderedPageBreak/>
              <w:t>到堂情况</w:t>
            </w:r>
          </w:p>
        </w:tc>
        <w:tc>
          <w:tcPr>
            <w:tcW w:w="5811" w:type="dxa"/>
            <w:gridSpan w:val="5"/>
            <w:vAlign w:val="center"/>
          </w:tcPr>
          <w:p w:rsidR="001E732D" w:rsidRDefault="003C1AD0">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迟到5分/次,请假10分/节,旷课20分/节,扣完为止,总分100分,不到课累计5次取消考试资格.</w:t>
            </w:r>
          </w:p>
        </w:tc>
        <w:tc>
          <w:tcPr>
            <w:tcW w:w="1583" w:type="dxa"/>
            <w:gridSpan w:val="2"/>
            <w:vAlign w:val="center"/>
          </w:tcPr>
          <w:p w:rsidR="001E732D" w:rsidRDefault="003C1AD0">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0.2</w:t>
            </w:r>
          </w:p>
        </w:tc>
      </w:tr>
      <w:tr w:rsidR="005731C4">
        <w:trPr>
          <w:trHeight w:val="340"/>
          <w:jc w:val="center"/>
        </w:trPr>
        <w:tc>
          <w:tcPr>
            <w:tcW w:w="2007" w:type="dxa"/>
            <w:gridSpan w:val="2"/>
            <w:vAlign w:val="center"/>
          </w:tcPr>
          <w:p w:rsidR="005731C4" w:rsidRDefault="005731C4" w:rsidP="00593E31">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完成作业</w:t>
            </w:r>
          </w:p>
        </w:tc>
        <w:tc>
          <w:tcPr>
            <w:tcW w:w="5811" w:type="dxa"/>
            <w:gridSpan w:val="5"/>
            <w:vAlign w:val="center"/>
          </w:tcPr>
          <w:p w:rsidR="005731C4" w:rsidRDefault="005731C4" w:rsidP="00593E31">
            <w:pPr>
              <w:tabs>
                <w:tab w:val="left" w:pos="1440"/>
              </w:tabs>
              <w:spacing w:after="0" w:line="0" w:lineRule="atLeast"/>
              <w:outlineLvl w:val="0"/>
              <w:rPr>
                <w:rFonts w:ascii="宋体" w:eastAsia="宋体" w:hAnsi="宋体"/>
                <w:bCs/>
                <w:sz w:val="21"/>
                <w:szCs w:val="21"/>
                <w:lang w:eastAsia="zh-CN"/>
              </w:rPr>
            </w:pPr>
          </w:p>
          <w:p w:rsidR="005731C4" w:rsidRDefault="005731C4" w:rsidP="00593E31">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根据学生</w:t>
            </w:r>
            <w:proofErr w:type="gramStart"/>
            <w:r>
              <w:rPr>
                <w:rFonts w:ascii="宋体" w:eastAsia="宋体" w:hAnsi="宋体" w:hint="eastAsia"/>
                <w:bCs/>
                <w:sz w:val="21"/>
                <w:szCs w:val="21"/>
                <w:lang w:eastAsia="zh-CN"/>
              </w:rPr>
              <w:t>每次回课情况</w:t>
            </w:r>
            <w:proofErr w:type="gramEnd"/>
            <w:r>
              <w:rPr>
                <w:rFonts w:ascii="宋体" w:eastAsia="宋体" w:hAnsi="宋体" w:hint="eastAsia"/>
                <w:bCs/>
                <w:sz w:val="21"/>
                <w:szCs w:val="21"/>
                <w:lang w:eastAsia="zh-CN"/>
              </w:rPr>
              <w:t>给出成绩的平均成绩,满分100分</w:t>
            </w:r>
          </w:p>
          <w:p w:rsidR="005731C4" w:rsidRDefault="005731C4" w:rsidP="00593E31">
            <w:pPr>
              <w:tabs>
                <w:tab w:val="left" w:pos="1440"/>
              </w:tabs>
              <w:spacing w:after="0" w:line="0" w:lineRule="atLeast"/>
              <w:outlineLvl w:val="0"/>
              <w:rPr>
                <w:rFonts w:ascii="宋体" w:eastAsia="宋体" w:hAnsi="宋体"/>
                <w:bCs/>
                <w:sz w:val="21"/>
                <w:szCs w:val="21"/>
                <w:lang w:eastAsia="zh-CN"/>
              </w:rPr>
            </w:pPr>
          </w:p>
        </w:tc>
        <w:tc>
          <w:tcPr>
            <w:tcW w:w="1583" w:type="dxa"/>
            <w:gridSpan w:val="2"/>
            <w:vAlign w:val="center"/>
          </w:tcPr>
          <w:p w:rsidR="005731C4" w:rsidRDefault="005731C4" w:rsidP="00593E31">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0.1</w:t>
            </w:r>
          </w:p>
        </w:tc>
      </w:tr>
      <w:tr w:rsidR="001E732D">
        <w:trPr>
          <w:trHeight w:val="340"/>
          <w:jc w:val="center"/>
        </w:trPr>
        <w:tc>
          <w:tcPr>
            <w:tcW w:w="2007" w:type="dxa"/>
            <w:gridSpan w:val="2"/>
            <w:vAlign w:val="center"/>
          </w:tcPr>
          <w:p w:rsidR="001E732D" w:rsidRDefault="003C1AD0">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期末考试</w:t>
            </w:r>
          </w:p>
        </w:tc>
        <w:tc>
          <w:tcPr>
            <w:tcW w:w="5811" w:type="dxa"/>
            <w:gridSpan w:val="5"/>
            <w:vAlign w:val="center"/>
          </w:tcPr>
          <w:p w:rsidR="001E732D" w:rsidRDefault="003C1AD0">
            <w:pPr>
              <w:tabs>
                <w:tab w:val="left" w:pos="1440"/>
              </w:tabs>
              <w:spacing w:after="0" w:line="0" w:lineRule="atLeast"/>
              <w:outlineLvl w:val="0"/>
              <w:rPr>
                <w:rFonts w:asciiTheme="minorEastAsia" w:eastAsiaTheme="minorEastAsia" w:hAnsiTheme="minorEastAsia" w:cs="宋体"/>
                <w:bCs/>
                <w:sz w:val="21"/>
                <w:szCs w:val="21"/>
                <w:lang w:eastAsia="zh-CN"/>
              </w:rPr>
            </w:pPr>
            <w:r>
              <w:rPr>
                <w:rFonts w:asciiTheme="minorEastAsia" w:eastAsiaTheme="minorEastAsia" w:hAnsiTheme="minorEastAsia" w:cs="宋体" w:hint="eastAsia"/>
                <w:bCs/>
                <w:sz w:val="21"/>
                <w:szCs w:val="21"/>
                <w:lang w:eastAsia="zh-CN"/>
              </w:rPr>
              <w:t>1．</w:t>
            </w:r>
            <w:r>
              <w:rPr>
                <w:rFonts w:asciiTheme="minorEastAsia" w:eastAsiaTheme="minorEastAsia" w:hAnsiTheme="minorEastAsia" w:cs="宋体"/>
                <w:bCs/>
                <w:sz w:val="21"/>
                <w:szCs w:val="21"/>
                <w:lang w:eastAsia="zh-CN"/>
              </w:rPr>
              <w:t>90</w:t>
            </w:r>
            <w:r>
              <w:rPr>
                <w:rFonts w:asciiTheme="minorEastAsia" w:eastAsiaTheme="minorEastAsia" w:hAnsiTheme="minorEastAsia" w:cs="宋体" w:hint="eastAsia"/>
                <w:bCs/>
                <w:sz w:val="21"/>
                <w:szCs w:val="21"/>
                <w:lang w:eastAsia="zh-CN"/>
              </w:rPr>
              <w:t>分以上：</w:t>
            </w:r>
          </w:p>
          <w:p w:rsidR="001E732D" w:rsidRDefault="003C1AD0">
            <w:pPr>
              <w:tabs>
                <w:tab w:val="left" w:pos="1440"/>
              </w:tabs>
              <w:spacing w:after="0" w:line="0" w:lineRule="atLeast"/>
              <w:outlineLvl w:val="0"/>
              <w:rPr>
                <w:rFonts w:asciiTheme="minorEastAsia" w:eastAsiaTheme="minorEastAsia" w:hAnsiTheme="minorEastAsia" w:cs="宋体"/>
                <w:bCs/>
                <w:sz w:val="21"/>
                <w:szCs w:val="21"/>
                <w:lang w:eastAsia="zh-CN"/>
              </w:rPr>
            </w:pPr>
            <w:r>
              <w:rPr>
                <w:rFonts w:asciiTheme="minorEastAsia" w:eastAsiaTheme="minorEastAsia" w:hAnsiTheme="minorEastAsia" w:cs="宋体" w:hint="eastAsia"/>
                <w:bCs/>
                <w:sz w:val="21"/>
                <w:szCs w:val="21"/>
                <w:lang w:eastAsia="zh-CN"/>
              </w:rPr>
              <w:t>（1）具备突显的身体素质和舞蹈技能。</w:t>
            </w:r>
          </w:p>
          <w:p w:rsidR="001E732D" w:rsidRDefault="003C1AD0">
            <w:pPr>
              <w:tabs>
                <w:tab w:val="left" w:pos="1440"/>
              </w:tabs>
              <w:spacing w:after="0" w:line="0" w:lineRule="atLeast"/>
              <w:outlineLvl w:val="0"/>
              <w:rPr>
                <w:rFonts w:asciiTheme="minorEastAsia" w:eastAsiaTheme="minorEastAsia" w:hAnsiTheme="minorEastAsia" w:cs="宋体"/>
                <w:bCs/>
                <w:sz w:val="21"/>
                <w:szCs w:val="21"/>
                <w:lang w:eastAsia="zh-CN"/>
              </w:rPr>
            </w:pPr>
            <w:r>
              <w:rPr>
                <w:rFonts w:asciiTheme="minorEastAsia" w:eastAsiaTheme="minorEastAsia" w:hAnsiTheme="minorEastAsia" w:cs="宋体" w:hint="eastAsia"/>
                <w:bCs/>
                <w:sz w:val="21"/>
                <w:szCs w:val="21"/>
                <w:lang w:eastAsia="zh-CN"/>
              </w:rPr>
              <w:t>（2）表演自如连贯且完整流畅，动作规范到位。</w:t>
            </w:r>
          </w:p>
          <w:p w:rsidR="001E732D" w:rsidRDefault="003C1AD0">
            <w:pPr>
              <w:tabs>
                <w:tab w:val="left" w:pos="1440"/>
              </w:tabs>
              <w:spacing w:after="0" w:line="0" w:lineRule="atLeast"/>
              <w:outlineLvl w:val="0"/>
              <w:rPr>
                <w:rFonts w:asciiTheme="minorEastAsia" w:eastAsiaTheme="minorEastAsia" w:hAnsiTheme="minorEastAsia" w:cs="宋体"/>
                <w:bCs/>
                <w:sz w:val="21"/>
                <w:szCs w:val="21"/>
                <w:lang w:eastAsia="zh-CN"/>
              </w:rPr>
            </w:pPr>
            <w:r>
              <w:rPr>
                <w:rFonts w:asciiTheme="minorEastAsia" w:eastAsiaTheme="minorEastAsia" w:hAnsiTheme="minorEastAsia" w:cs="宋体" w:hint="eastAsia"/>
                <w:bCs/>
                <w:sz w:val="21"/>
                <w:szCs w:val="21"/>
                <w:lang w:eastAsia="zh-CN"/>
              </w:rPr>
              <w:t>（3）具有</w:t>
            </w:r>
            <w:r>
              <w:rPr>
                <w:rFonts w:asciiTheme="minorEastAsia" w:eastAsiaTheme="minorEastAsia" w:hAnsiTheme="minorEastAsia" w:cs="宋体"/>
                <w:bCs/>
                <w:sz w:val="21"/>
                <w:szCs w:val="21"/>
                <w:lang w:eastAsia="zh-CN"/>
              </w:rPr>
              <w:t>稳定</w:t>
            </w:r>
            <w:r>
              <w:rPr>
                <w:rFonts w:asciiTheme="minorEastAsia" w:eastAsiaTheme="minorEastAsia" w:hAnsiTheme="minorEastAsia" w:cs="宋体" w:hint="eastAsia"/>
                <w:bCs/>
                <w:sz w:val="21"/>
                <w:szCs w:val="21"/>
                <w:lang w:eastAsia="zh-CN"/>
              </w:rPr>
              <w:t>的舞蹈节奏感，强弱有节，高度的协调性。</w:t>
            </w:r>
          </w:p>
          <w:p w:rsidR="001E732D" w:rsidRDefault="003C1AD0">
            <w:pPr>
              <w:tabs>
                <w:tab w:val="left" w:pos="1440"/>
              </w:tabs>
              <w:spacing w:after="0" w:line="0" w:lineRule="atLeast"/>
              <w:outlineLvl w:val="0"/>
              <w:rPr>
                <w:rFonts w:asciiTheme="minorEastAsia" w:eastAsiaTheme="minorEastAsia" w:hAnsiTheme="minorEastAsia" w:cs="宋体"/>
                <w:bCs/>
                <w:sz w:val="21"/>
                <w:szCs w:val="21"/>
                <w:lang w:eastAsia="zh-CN"/>
              </w:rPr>
            </w:pPr>
            <w:r>
              <w:rPr>
                <w:rFonts w:asciiTheme="minorEastAsia" w:eastAsiaTheme="minorEastAsia" w:hAnsiTheme="minorEastAsia" w:cs="宋体" w:hint="eastAsia"/>
                <w:bCs/>
                <w:sz w:val="21"/>
                <w:szCs w:val="21"/>
                <w:lang w:eastAsia="zh-CN"/>
              </w:rPr>
              <w:t>（4）舞蹈风格把握精准，具有突出的艺术表现力。</w:t>
            </w:r>
          </w:p>
          <w:p w:rsidR="001E732D" w:rsidRDefault="003C1AD0">
            <w:pPr>
              <w:tabs>
                <w:tab w:val="left" w:pos="1440"/>
              </w:tabs>
              <w:spacing w:after="0" w:line="0" w:lineRule="atLeast"/>
              <w:outlineLvl w:val="0"/>
              <w:rPr>
                <w:rFonts w:asciiTheme="minorEastAsia" w:eastAsiaTheme="minorEastAsia" w:hAnsiTheme="minorEastAsia" w:cs="宋体"/>
                <w:bCs/>
                <w:sz w:val="21"/>
                <w:szCs w:val="21"/>
                <w:lang w:eastAsia="zh-CN"/>
              </w:rPr>
            </w:pPr>
            <w:r>
              <w:rPr>
                <w:rFonts w:asciiTheme="minorEastAsia" w:eastAsiaTheme="minorEastAsia" w:hAnsiTheme="minorEastAsia" w:cs="宋体" w:hint="eastAsia"/>
                <w:bCs/>
                <w:sz w:val="21"/>
                <w:szCs w:val="21"/>
                <w:lang w:eastAsia="zh-CN"/>
              </w:rPr>
              <w:t>2.</w:t>
            </w:r>
            <w:r>
              <w:rPr>
                <w:rFonts w:asciiTheme="minorEastAsia" w:eastAsiaTheme="minorEastAsia" w:hAnsiTheme="minorEastAsia" w:cs="宋体"/>
                <w:bCs/>
                <w:sz w:val="21"/>
                <w:szCs w:val="21"/>
                <w:lang w:eastAsia="zh-CN"/>
              </w:rPr>
              <w:t xml:space="preserve"> 80-89</w:t>
            </w:r>
            <w:r>
              <w:rPr>
                <w:rFonts w:asciiTheme="minorEastAsia" w:eastAsiaTheme="minorEastAsia" w:hAnsiTheme="minorEastAsia" w:cs="宋体" w:hint="eastAsia"/>
                <w:bCs/>
                <w:sz w:val="21"/>
                <w:szCs w:val="21"/>
                <w:lang w:eastAsia="zh-CN"/>
              </w:rPr>
              <w:t>分：</w:t>
            </w:r>
          </w:p>
          <w:p w:rsidR="001E732D" w:rsidRDefault="003C1AD0">
            <w:pPr>
              <w:tabs>
                <w:tab w:val="left" w:pos="1440"/>
              </w:tabs>
              <w:spacing w:after="0" w:line="0" w:lineRule="atLeast"/>
              <w:outlineLvl w:val="0"/>
              <w:rPr>
                <w:rFonts w:asciiTheme="minorEastAsia" w:eastAsiaTheme="minorEastAsia" w:hAnsiTheme="minorEastAsia" w:cs="宋体"/>
                <w:bCs/>
                <w:sz w:val="21"/>
                <w:szCs w:val="21"/>
                <w:lang w:eastAsia="zh-CN"/>
              </w:rPr>
            </w:pPr>
            <w:r>
              <w:rPr>
                <w:rFonts w:asciiTheme="minorEastAsia" w:eastAsiaTheme="minorEastAsia" w:hAnsiTheme="minorEastAsia" w:cs="宋体" w:hint="eastAsia"/>
                <w:bCs/>
                <w:sz w:val="21"/>
                <w:szCs w:val="21"/>
                <w:lang w:eastAsia="zh-CN"/>
              </w:rPr>
              <w:t>（1）具备达标的身体素质和软开度。</w:t>
            </w:r>
          </w:p>
          <w:p w:rsidR="001E732D" w:rsidRDefault="003C1AD0">
            <w:pPr>
              <w:tabs>
                <w:tab w:val="left" w:pos="1440"/>
              </w:tabs>
              <w:spacing w:after="0" w:line="0" w:lineRule="atLeast"/>
              <w:outlineLvl w:val="0"/>
              <w:rPr>
                <w:rFonts w:asciiTheme="minorEastAsia" w:eastAsiaTheme="minorEastAsia" w:hAnsiTheme="minorEastAsia" w:cs="宋体"/>
                <w:bCs/>
                <w:sz w:val="21"/>
                <w:szCs w:val="21"/>
                <w:lang w:eastAsia="zh-CN"/>
              </w:rPr>
            </w:pPr>
            <w:r>
              <w:rPr>
                <w:rFonts w:asciiTheme="minorEastAsia" w:eastAsiaTheme="minorEastAsia" w:hAnsiTheme="minorEastAsia" w:cs="宋体" w:hint="eastAsia"/>
                <w:bCs/>
                <w:sz w:val="21"/>
                <w:szCs w:val="21"/>
                <w:lang w:eastAsia="zh-CN"/>
              </w:rPr>
              <w:t>（2）表演连贯且完整流畅，动作规范准确。</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（3）具有</w:t>
            </w:r>
            <w:r>
              <w:rPr>
                <w:rFonts w:asciiTheme="minorEastAsia" w:eastAsiaTheme="minorEastAsia" w:hAnsiTheme="minorEastAsia" w:cs="宋体"/>
                <w:color w:val="000000" w:themeColor="text1"/>
                <w:sz w:val="21"/>
                <w:szCs w:val="21"/>
                <w:lang w:eastAsia="zh-CN"/>
              </w:rPr>
              <w:t>稳定</w:t>
            </w:r>
            <w:r>
              <w:rPr>
                <w:rFonts w:asciiTheme="minorEastAsia" w:eastAsiaTheme="minorEastAsia" w:hAnsiTheme="minorEastAsia" w:cs="宋体" w:hint="eastAsia"/>
                <w:color w:val="000000" w:themeColor="text1"/>
                <w:sz w:val="21"/>
                <w:szCs w:val="21"/>
                <w:lang w:eastAsia="zh-CN"/>
              </w:rPr>
              <w:t>的舞蹈节奏感，强弱有感，高度的协调性。</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（4）舞蹈风格把握准确，具有艺术表现力。</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3.</w:t>
            </w:r>
            <w:r>
              <w:rPr>
                <w:rFonts w:asciiTheme="minorEastAsia" w:eastAsiaTheme="minorEastAsia" w:hAnsiTheme="minorEastAsia" w:cs="宋体"/>
                <w:color w:val="000000" w:themeColor="text1"/>
                <w:sz w:val="21"/>
                <w:szCs w:val="21"/>
                <w:lang w:eastAsia="zh-CN"/>
              </w:rPr>
              <w:t xml:space="preserve"> 70-79</w:t>
            </w:r>
            <w:r>
              <w:rPr>
                <w:rFonts w:asciiTheme="minorEastAsia" w:eastAsiaTheme="minorEastAsia" w:hAnsiTheme="minorEastAsia" w:cs="宋体" w:hint="eastAsia"/>
                <w:color w:val="000000" w:themeColor="text1"/>
                <w:sz w:val="21"/>
                <w:szCs w:val="21"/>
                <w:lang w:eastAsia="zh-CN"/>
              </w:rPr>
              <w:t>分：</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（1）具备一定的</w:t>
            </w:r>
            <w:proofErr w:type="gramStart"/>
            <w:r>
              <w:rPr>
                <w:rFonts w:asciiTheme="minorEastAsia" w:eastAsiaTheme="minorEastAsia" w:hAnsiTheme="minorEastAsia" w:cs="宋体" w:hint="eastAsia"/>
                <w:color w:val="000000" w:themeColor="text1"/>
                <w:sz w:val="21"/>
                <w:szCs w:val="21"/>
                <w:lang w:eastAsia="zh-CN"/>
              </w:rPr>
              <w:t>软开度身体</w:t>
            </w:r>
            <w:proofErr w:type="gramEnd"/>
            <w:r>
              <w:rPr>
                <w:rFonts w:asciiTheme="minorEastAsia" w:eastAsiaTheme="minorEastAsia" w:hAnsiTheme="minorEastAsia" w:cs="宋体" w:hint="eastAsia"/>
                <w:color w:val="000000" w:themeColor="text1"/>
                <w:sz w:val="21"/>
                <w:szCs w:val="21"/>
                <w:lang w:eastAsia="zh-CN"/>
              </w:rPr>
              <w:t>条件。</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（2）表演连贯且完整，动作规范。</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（3）具有</w:t>
            </w:r>
            <w:r>
              <w:rPr>
                <w:rFonts w:asciiTheme="minorEastAsia" w:eastAsiaTheme="minorEastAsia" w:hAnsiTheme="minorEastAsia" w:cs="宋体"/>
                <w:color w:val="000000" w:themeColor="text1"/>
                <w:sz w:val="21"/>
                <w:szCs w:val="21"/>
                <w:lang w:eastAsia="zh-CN"/>
              </w:rPr>
              <w:t>稳定</w:t>
            </w:r>
            <w:r>
              <w:rPr>
                <w:rFonts w:asciiTheme="minorEastAsia" w:eastAsiaTheme="minorEastAsia" w:hAnsiTheme="minorEastAsia" w:cs="宋体" w:hint="eastAsia"/>
                <w:color w:val="000000" w:themeColor="text1"/>
                <w:sz w:val="21"/>
                <w:szCs w:val="21"/>
                <w:lang w:eastAsia="zh-CN"/>
              </w:rPr>
              <w:t>的舞蹈节奏感，一定的协调性。</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（4）舞蹈风格把握较好，具有一定的艺术表现力。</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4.</w:t>
            </w:r>
            <w:r>
              <w:rPr>
                <w:rFonts w:asciiTheme="minorEastAsia" w:eastAsiaTheme="minorEastAsia" w:hAnsiTheme="minorEastAsia" w:cs="宋体"/>
                <w:color w:val="000000" w:themeColor="text1"/>
                <w:sz w:val="21"/>
                <w:szCs w:val="21"/>
                <w:lang w:eastAsia="zh-CN"/>
              </w:rPr>
              <w:t xml:space="preserve"> 60-69</w:t>
            </w:r>
            <w:r>
              <w:rPr>
                <w:rFonts w:asciiTheme="minorEastAsia" w:eastAsiaTheme="minorEastAsia" w:hAnsiTheme="minorEastAsia" w:cs="宋体" w:hint="eastAsia"/>
                <w:color w:val="000000" w:themeColor="text1"/>
                <w:sz w:val="21"/>
                <w:szCs w:val="21"/>
                <w:lang w:eastAsia="zh-CN"/>
              </w:rPr>
              <w:t>分：</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（1）具备身体</w:t>
            </w:r>
            <w:proofErr w:type="gramStart"/>
            <w:r>
              <w:rPr>
                <w:rFonts w:asciiTheme="minorEastAsia" w:eastAsiaTheme="minorEastAsia" w:hAnsiTheme="minorEastAsia" w:cs="宋体" w:hint="eastAsia"/>
                <w:color w:val="000000" w:themeColor="text1"/>
                <w:sz w:val="21"/>
                <w:szCs w:val="21"/>
                <w:lang w:eastAsia="zh-CN"/>
              </w:rPr>
              <w:t>一般软开度</w:t>
            </w:r>
            <w:proofErr w:type="gramEnd"/>
            <w:r>
              <w:rPr>
                <w:rFonts w:asciiTheme="minorEastAsia" w:eastAsiaTheme="minorEastAsia" w:hAnsiTheme="minorEastAsia" w:cs="宋体" w:hint="eastAsia"/>
                <w:color w:val="000000" w:themeColor="text1"/>
                <w:sz w:val="21"/>
                <w:szCs w:val="21"/>
                <w:lang w:eastAsia="zh-CN"/>
              </w:rPr>
              <w:t>。</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（2）</w:t>
            </w:r>
            <w:proofErr w:type="gramStart"/>
            <w:r>
              <w:rPr>
                <w:rFonts w:asciiTheme="minorEastAsia" w:eastAsiaTheme="minorEastAsia" w:hAnsiTheme="minorEastAsia" w:cs="宋体" w:hint="eastAsia"/>
                <w:color w:val="000000" w:themeColor="text1"/>
                <w:sz w:val="21"/>
                <w:szCs w:val="21"/>
                <w:lang w:eastAsia="zh-CN"/>
              </w:rPr>
              <w:t>表演较连贯</w:t>
            </w:r>
            <w:proofErr w:type="gramEnd"/>
            <w:r>
              <w:rPr>
                <w:rFonts w:asciiTheme="minorEastAsia" w:eastAsiaTheme="minorEastAsia" w:hAnsiTheme="minorEastAsia" w:cs="宋体" w:hint="eastAsia"/>
                <w:color w:val="000000" w:themeColor="text1"/>
                <w:sz w:val="21"/>
                <w:szCs w:val="21"/>
                <w:lang w:eastAsia="zh-CN"/>
              </w:rPr>
              <w:t>和动作规范。</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（3）具备一般的舞蹈节奏感和协调性。</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（4）舞蹈风格基本能把握，艺术表现力尚可。</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5.</w:t>
            </w:r>
            <w:r>
              <w:rPr>
                <w:rFonts w:asciiTheme="minorEastAsia" w:eastAsiaTheme="minorEastAsia" w:hAnsiTheme="minorEastAsia" w:cs="宋体"/>
                <w:color w:val="000000" w:themeColor="text1"/>
                <w:sz w:val="21"/>
                <w:szCs w:val="21"/>
                <w:lang w:eastAsia="zh-CN"/>
              </w:rPr>
              <w:t xml:space="preserve"> 60</w:t>
            </w:r>
            <w:r>
              <w:rPr>
                <w:rFonts w:asciiTheme="minorEastAsia" w:eastAsiaTheme="minorEastAsia" w:hAnsiTheme="minorEastAsia" w:cs="宋体" w:hint="eastAsia"/>
                <w:color w:val="000000" w:themeColor="text1"/>
                <w:sz w:val="21"/>
                <w:szCs w:val="21"/>
                <w:lang w:eastAsia="zh-CN"/>
              </w:rPr>
              <w:t>分以下：</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（1）</w:t>
            </w:r>
            <w:proofErr w:type="gramStart"/>
            <w:r>
              <w:rPr>
                <w:rFonts w:asciiTheme="minorEastAsia" w:eastAsiaTheme="minorEastAsia" w:hAnsiTheme="minorEastAsia" w:cs="宋体" w:hint="eastAsia"/>
                <w:color w:val="000000" w:themeColor="text1"/>
                <w:sz w:val="21"/>
                <w:szCs w:val="21"/>
                <w:lang w:eastAsia="zh-CN"/>
              </w:rPr>
              <w:t>软开度</w:t>
            </w:r>
            <w:proofErr w:type="gramEnd"/>
            <w:r>
              <w:rPr>
                <w:rFonts w:asciiTheme="minorEastAsia" w:eastAsiaTheme="minorEastAsia" w:hAnsiTheme="minorEastAsia" w:cs="宋体" w:hint="eastAsia"/>
                <w:color w:val="000000" w:themeColor="text1"/>
                <w:sz w:val="21"/>
                <w:szCs w:val="21"/>
                <w:lang w:eastAsia="zh-CN"/>
              </w:rPr>
              <w:t>较差的身体条件。</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（2）表演容易</w:t>
            </w:r>
            <w:proofErr w:type="gramStart"/>
            <w:r>
              <w:rPr>
                <w:rFonts w:asciiTheme="minorEastAsia" w:eastAsiaTheme="minorEastAsia" w:hAnsiTheme="minorEastAsia" w:cs="宋体" w:hint="eastAsia"/>
                <w:color w:val="000000" w:themeColor="text1"/>
                <w:sz w:val="21"/>
                <w:szCs w:val="21"/>
                <w:lang w:eastAsia="zh-CN"/>
              </w:rPr>
              <w:t>中断且欠完整</w:t>
            </w:r>
            <w:proofErr w:type="gramEnd"/>
            <w:r>
              <w:rPr>
                <w:rFonts w:asciiTheme="minorEastAsia" w:eastAsiaTheme="minorEastAsia" w:hAnsiTheme="minorEastAsia" w:cs="宋体" w:hint="eastAsia"/>
                <w:color w:val="000000" w:themeColor="text1"/>
                <w:sz w:val="21"/>
                <w:szCs w:val="21"/>
                <w:lang w:eastAsia="zh-CN"/>
              </w:rPr>
              <w:t>，动作不规范。</w:t>
            </w:r>
          </w:p>
          <w:p w:rsidR="001E732D" w:rsidRDefault="003C1AD0">
            <w:pPr>
              <w:tabs>
                <w:tab w:val="left" w:pos="1440"/>
              </w:tabs>
              <w:spacing w:after="0" w:line="0" w:lineRule="atLeast"/>
              <w:outlineLvl w:val="0"/>
              <w:rPr>
                <w:rFonts w:asciiTheme="minorEastAsia" w:eastAsiaTheme="minorEastAsia" w:hAnsiTheme="minorEastAsia" w:cs="宋体"/>
                <w:color w:val="000000" w:themeColor="text1"/>
                <w:sz w:val="21"/>
                <w:szCs w:val="21"/>
                <w:lang w:eastAsia="zh-CN"/>
              </w:rPr>
            </w:pPr>
            <w:r>
              <w:rPr>
                <w:rFonts w:asciiTheme="minorEastAsia" w:eastAsiaTheme="minorEastAsia" w:hAnsiTheme="minorEastAsia" w:cs="宋体" w:hint="eastAsia"/>
                <w:color w:val="000000" w:themeColor="text1"/>
                <w:sz w:val="21"/>
                <w:szCs w:val="21"/>
                <w:lang w:eastAsia="zh-CN"/>
              </w:rPr>
              <w:t>（3）具有不</w:t>
            </w:r>
            <w:r>
              <w:rPr>
                <w:rFonts w:asciiTheme="minorEastAsia" w:eastAsiaTheme="minorEastAsia" w:hAnsiTheme="minorEastAsia" w:cs="宋体"/>
                <w:color w:val="000000" w:themeColor="text1"/>
                <w:sz w:val="21"/>
                <w:szCs w:val="21"/>
                <w:lang w:eastAsia="zh-CN"/>
              </w:rPr>
              <w:t>稳定</w:t>
            </w:r>
            <w:r>
              <w:rPr>
                <w:rFonts w:asciiTheme="minorEastAsia" w:eastAsiaTheme="minorEastAsia" w:hAnsiTheme="minorEastAsia" w:cs="宋体" w:hint="eastAsia"/>
                <w:color w:val="000000" w:themeColor="text1"/>
                <w:sz w:val="21"/>
                <w:szCs w:val="21"/>
                <w:lang w:eastAsia="zh-CN"/>
              </w:rPr>
              <w:t>的舞蹈节奏感，一般的协调性。</w:t>
            </w:r>
          </w:p>
          <w:p w:rsidR="001E732D" w:rsidRDefault="003C1AD0">
            <w:pPr>
              <w:tabs>
                <w:tab w:val="left" w:pos="1440"/>
              </w:tabs>
              <w:spacing w:after="0" w:line="0" w:lineRule="atLeast"/>
              <w:outlineLvl w:val="0"/>
              <w:rPr>
                <w:rFonts w:ascii="宋体" w:eastAsia="宋体" w:hAnsi="宋体"/>
                <w:bCs/>
                <w:sz w:val="21"/>
                <w:szCs w:val="21"/>
                <w:lang w:eastAsia="zh-CN"/>
              </w:rPr>
            </w:pPr>
            <w:r>
              <w:rPr>
                <w:rFonts w:asciiTheme="minorEastAsia" w:eastAsiaTheme="minorEastAsia" w:hAnsiTheme="minorEastAsia" w:cs="宋体" w:hint="eastAsia"/>
                <w:color w:val="000000" w:themeColor="text1"/>
                <w:sz w:val="21"/>
                <w:szCs w:val="21"/>
                <w:lang w:eastAsia="zh-CN"/>
              </w:rPr>
              <w:t>（4）上课不认真，有迟到现象，并无法完整完成舞蹈组合，艺术表现力弱。</w:t>
            </w:r>
          </w:p>
        </w:tc>
        <w:tc>
          <w:tcPr>
            <w:tcW w:w="1583" w:type="dxa"/>
            <w:gridSpan w:val="2"/>
            <w:vAlign w:val="center"/>
          </w:tcPr>
          <w:p w:rsidR="001E732D" w:rsidRDefault="003C1AD0">
            <w:pPr>
              <w:tabs>
                <w:tab w:val="left" w:pos="1440"/>
              </w:tabs>
              <w:spacing w:after="0" w:line="0" w:lineRule="atLeast"/>
              <w:outlineLvl w:val="0"/>
              <w:rPr>
                <w:rFonts w:ascii="宋体" w:eastAsia="宋体" w:hAnsi="宋体"/>
                <w:bCs/>
                <w:sz w:val="21"/>
                <w:szCs w:val="21"/>
                <w:lang w:eastAsia="zh-CN"/>
              </w:rPr>
            </w:pPr>
            <w:r>
              <w:rPr>
                <w:rFonts w:ascii="宋体" w:eastAsia="宋体" w:hAnsi="宋体" w:hint="eastAsia"/>
                <w:bCs/>
                <w:sz w:val="21"/>
                <w:szCs w:val="21"/>
                <w:lang w:eastAsia="zh-CN"/>
              </w:rPr>
              <w:t>0.7</w:t>
            </w:r>
          </w:p>
        </w:tc>
      </w:tr>
      <w:tr w:rsidR="001E732D">
        <w:trPr>
          <w:trHeight w:val="340"/>
          <w:jc w:val="center"/>
        </w:trPr>
        <w:tc>
          <w:tcPr>
            <w:tcW w:w="9401" w:type="dxa"/>
            <w:gridSpan w:val="9"/>
            <w:vAlign w:val="center"/>
          </w:tcPr>
          <w:p w:rsidR="001E732D" w:rsidRDefault="003C1AD0">
            <w:pPr>
              <w:snapToGrid w:val="0"/>
              <w:spacing w:after="0" w:line="0" w:lineRule="atLeast"/>
              <w:ind w:left="180"/>
              <w:rPr>
                <w:rFonts w:ascii="宋体" w:eastAsia="宋体" w:hAnsi="宋体"/>
                <w:b/>
                <w:sz w:val="21"/>
                <w:szCs w:val="21"/>
                <w:lang w:eastAsia="zh-CN"/>
              </w:rPr>
            </w:pPr>
            <w:r>
              <w:rPr>
                <w:rFonts w:ascii="宋体" w:eastAsia="宋体" w:hAnsi="宋体" w:hint="eastAsia"/>
                <w:b/>
                <w:sz w:val="21"/>
                <w:szCs w:val="21"/>
                <w:lang w:eastAsia="zh-CN"/>
              </w:rPr>
              <w:t>大纲编写时间：2018年3月1日</w:t>
            </w:r>
          </w:p>
        </w:tc>
      </w:tr>
      <w:tr w:rsidR="001E732D">
        <w:trPr>
          <w:trHeight w:val="2351"/>
          <w:jc w:val="center"/>
        </w:trPr>
        <w:tc>
          <w:tcPr>
            <w:tcW w:w="9401" w:type="dxa"/>
            <w:gridSpan w:val="9"/>
          </w:tcPr>
          <w:p w:rsidR="001E732D" w:rsidRDefault="003C1AD0">
            <w:pPr>
              <w:tabs>
                <w:tab w:val="left" w:pos="1440"/>
              </w:tabs>
              <w:spacing w:after="0" w:line="0" w:lineRule="atLeast"/>
              <w:jc w:val="left"/>
              <w:outlineLvl w:val="0"/>
              <w:rPr>
                <w:rFonts w:ascii="宋体" w:eastAsia="宋体" w:hAnsi="宋体"/>
                <w:b/>
                <w:szCs w:val="21"/>
                <w:lang w:eastAsia="zh-CN"/>
              </w:rPr>
            </w:pPr>
            <w:r>
              <w:rPr>
                <w:rFonts w:ascii="宋体" w:eastAsia="宋体" w:hAnsi="宋体" w:hint="eastAsia"/>
                <w:b/>
                <w:szCs w:val="21"/>
                <w:lang w:eastAsia="zh-CN"/>
              </w:rPr>
              <w:t>系（部）审查意见：</w:t>
            </w:r>
          </w:p>
          <w:p w:rsidR="001E732D" w:rsidRDefault="001E732D">
            <w:pPr>
              <w:spacing w:after="0" w:line="0" w:lineRule="atLeast"/>
              <w:ind w:firstLineChars="27" w:firstLine="57"/>
              <w:jc w:val="left"/>
              <w:rPr>
                <w:rFonts w:ascii="宋体" w:eastAsia="宋体" w:hAnsi="宋体"/>
                <w:b/>
                <w:sz w:val="21"/>
                <w:szCs w:val="21"/>
                <w:lang w:eastAsia="zh-CN"/>
              </w:rPr>
            </w:pPr>
          </w:p>
          <w:p w:rsidR="001E732D" w:rsidRDefault="001E732D">
            <w:pPr>
              <w:spacing w:after="0" w:line="0" w:lineRule="atLeast"/>
              <w:ind w:firstLineChars="27" w:firstLine="57"/>
              <w:jc w:val="left"/>
              <w:rPr>
                <w:rFonts w:ascii="宋体" w:eastAsia="宋体" w:hAnsi="宋体"/>
                <w:b/>
                <w:sz w:val="21"/>
                <w:szCs w:val="21"/>
                <w:lang w:eastAsia="zh-CN"/>
              </w:rPr>
            </w:pPr>
          </w:p>
          <w:p w:rsidR="001E732D" w:rsidRDefault="003C1AD0">
            <w:pPr>
              <w:spacing w:after="0" w:line="0" w:lineRule="atLeast"/>
              <w:ind w:firstLineChars="450" w:firstLine="945"/>
              <w:rPr>
                <w:rFonts w:ascii="宋体" w:eastAsia="宋体" w:hAnsi="宋体"/>
                <w:sz w:val="21"/>
                <w:szCs w:val="21"/>
                <w:lang w:eastAsia="zh-CN"/>
              </w:rPr>
            </w:pPr>
            <w:r>
              <w:rPr>
                <w:rFonts w:ascii="宋体" w:eastAsia="宋体" w:hAnsi="宋体" w:hint="eastAsia"/>
                <w:sz w:val="21"/>
                <w:szCs w:val="21"/>
                <w:lang w:eastAsia="zh-CN"/>
              </w:rPr>
              <w:t>。</w:t>
            </w:r>
          </w:p>
          <w:p w:rsidR="001E732D" w:rsidRDefault="001E732D">
            <w:pPr>
              <w:spacing w:after="0" w:line="0" w:lineRule="atLeast"/>
              <w:rPr>
                <w:rFonts w:ascii="宋体" w:eastAsia="宋体" w:hAnsi="宋体"/>
                <w:sz w:val="21"/>
                <w:szCs w:val="21"/>
                <w:lang w:eastAsia="zh-CN"/>
              </w:rPr>
            </w:pPr>
          </w:p>
          <w:p w:rsidR="001E732D" w:rsidRDefault="001E732D">
            <w:pPr>
              <w:spacing w:after="0" w:line="0" w:lineRule="atLeast"/>
              <w:ind w:right="420"/>
              <w:rPr>
                <w:rFonts w:ascii="宋体" w:eastAsia="宋体" w:hAnsi="宋体"/>
                <w:sz w:val="21"/>
                <w:szCs w:val="21"/>
                <w:lang w:eastAsia="zh-CN"/>
              </w:rPr>
            </w:pPr>
          </w:p>
          <w:p w:rsidR="001E732D" w:rsidRDefault="003C1AD0">
            <w:pPr>
              <w:spacing w:after="0" w:line="0" w:lineRule="atLeast"/>
              <w:ind w:right="420"/>
              <w:jc w:val="right"/>
              <w:rPr>
                <w:rFonts w:ascii="宋体" w:eastAsia="宋体" w:hAnsi="宋体"/>
                <w:sz w:val="21"/>
                <w:szCs w:val="21"/>
                <w:lang w:eastAsia="zh-CN"/>
              </w:rPr>
            </w:pPr>
            <w:r>
              <w:rPr>
                <w:rFonts w:ascii="宋体" w:eastAsia="宋体" w:hAnsi="宋体" w:hint="eastAsia"/>
                <w:sz w:val="21"/>
                <w:szCs w:val="21"/>
                <w:lang w:eastAsia="zh-CN"/>
              </w:rPr>
              <w:t>系（部）主任签名：                         日期：      年    月    日</w:t>
            </w:r>
          </w:p>
          <w:p w:rsidR="001E732D" w:rsidRDefault="001E732D">
            <w:pPr>
              <w:snapToGrid w:val="0"/>
              <w:spacing w:after="0" w:line="0" w:lineRule="atLeast"/>
              <w:ind w:left="180"/>
              <w:rPr>
                <w:rFonts w:ascii="宋体" w:eastAsia="宋体" w:hAnsi="宋体"/>
                <w:sz w:val="21"/>
                <w:szCs w:val="21"/>
                <w:lang w:eastAsia="zh-CN"/>
              </w:rPr>
            </w:pPr>
          </w:p>
        </w:tc>
      </w:tr>
    </w:tbl>
    <w:p w:rsidR="001E732D" w:rsidRDefault="003C1AD0">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教学目标：请精炼概括3-5条目标，并注明每条目标所要求的学习目标层次（理解、运用、分析、综合和评价）。本课程教学目标须与授课对象的专业培养目标有一定的对应关系</w:t>
      </w:r>
    </w:p>
    <w:p w:rsidR="001E732D" w:rsidRDefault="003C1AD0">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2、学生核心能力即毕业要求或培养要求，请任课教师从授课对象人才培养方案中对应部分复制（</w:t>
      </w:r>
      <w:r>
        <w:rPr>
          <w:rFonts w:ascii="宋体" w:eastAsia="宋体" w:hAnsi="宋体"/>
          <w:b/>
          <w:sz w:val="21"/>
          <w:szCs w:val="21"/>
          <w:lang w:eastAsia="zh-CN"/>
        </w:rPr>
        <w:t>http://jwc.dgut.edu.cn/</w:t>
      </w:r>
      <w:r>
        <w:rPr>
          <w:rFonts w:ascii="宋体" w:eastAsia="宋体" w:hAnsi="宋体" w:hint="eastAsia"/>
          <w:b/>
          <w:sz w:val="21"/>
          <w:szCs w:val="21"/>
          <w:lang w:eastAsia="zh-CN"/>
        </w:rPr>
        <w:t>）</w:t>
      </w:r>
    </w:p>
    <w:p w:rsidR="001E732D" w:rsidRDefault="003C1AD0">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3、教学方式可选：课堂讲授/小组讨论/实验/实训</w:t>
      </w:r>
    </w:p>
    <w:p w:rsidR="001E732D" w:rsidRDefault="003C1AD0">
      <w:pPr>
        <w:spacing w:line="360" w:lineRule="exact"/>
        <w:rPr>
          <w:rFonts w:ascii="宋体" w:eastAsia="宋体" w:hAnsi="宋体"/>
          <w:b/>
          <w:sz w:val="21"/>
          <w:szCs w:val="21"/>
          <w:lang w:eastAsia="zh-CN"/>
        </w:rPr>
      </w:pPr>
      <w:r>
        <w:rPr>
          <w:rFonts w:ascii="宋体" w:eastAsia="宋体" w:hAnsi="宋体" w:hint="eastAsia"/>
          <w:b/>
          <w:sz w:val="21"/>
          <w:szCs w:val="21"/>
          <w:lang w:eastAsia="zh-CN"/>
        </w:rPr>
        <w:lastRenderedPageBreak/>
        <w:t xml:space="preserve">    4、若课程</w:t>
      </w:r>
      <w:proofErr w:type="gramStart"/>
      <w:r>
        <w:rPr>
          <w:rFonts w:ascii="宋体" w:eastAsia="宋体" w:hAnsi="宋体" w:hint="eastAsia"/>
          <w:b/>
          <w:sz w:val="21"/>
          <w:szCs w:val="21"/>
          <w:lang w:eastAsia="zh-CN"/>
        </w:rPr>
        <w:t>无理论</w:t>
      </w:r>
      <w:proofErr w:type="gramEnd"/>
      <w:r>
        <w:rPr>
          <w:rFonts w:ascii="宋体" w:eastAsia="宋体" w:hAnsi="宋体" w:hint="eastAsia"/>
          <w:b/>
          <w:sz w:val="21"/>
          <w:szCs w:val="21"/>
          <w:lang w:eastAsia="zh-CN"/>
        </w:rPr>
        <w:t>教学环节或</w:t>
      </w:r>
      <w:proofErr w:type="gramStart"/>
      <w:r>
        <w:rPr>
          <w:rFonts w:ascii="宋体" w:eastAsia="宋体" w:hAnsi="宋体" w:hint="eastAsia"/>
          <w:b/>
          <w:sz w:val="21"/>
          <w:szCs w:val="21"/>
          <w:lang w:eastAsia="zh-CN"/>
        </w:rPr>
        <w:t>无实践</w:t>
      </w:r>
      <w:proofErr w:type="gramEnd"/>
      <w:r>
        <w:rPr>
          <w:rFonts w:ascii="宋体" w:eastAsia="宋体" w:hAnsi="宋体" w:hint="eastAsia"/>
          <w:b/>
          <w:sz w:val="21"/>
          <w:szCs w:val="21"/>
          <w:lang w:eastAsia="zh-CN"/>
        </w:rPr>
        <w:t>教学环节，可将相应的教学进度表删掉。</w:t>
      </w:r>
    </w:p>
    <w:sectPr w:rsidR="001E732D" w:rsidSect="001E732D">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247F" w:rsidRDefault="004D247F" w:rsidP="00E52280">
      <w:pPr>
        <w:spacing w:after="0"/>
      </w:pPr>
      <w:r>
        <w:separator/>
      </w:r>
    </w:p>
  </w:endnote>
  <w:endnote w:type="continuationSeparator" w:id="0">
    <w:p w:rsidR="004D247F" w:rsidRDefault="004D247F" w:rsidP="00E5228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DFKai-SB">
    <w:altName w:val="Microsoft JhengHei Light"/>
    <w:panose1 w:val="03000509000000000000"/>
    <w:charset w:val="88"/>
    <w:family w:val="script"/>
    <w:pitch w:val="default"/>
    <w:sig w:usb0="00000000" w:usb1="00000000" w:usb2="00000016" w:usb3="00000000" w:csb0="00100001" w:csb1="00000000"/>
  </w:font>
  <w:font w:name="CIDFont + F2">
    <w:altName w:val="Segoe Print"/>
    <w:charset w:val="00"/>
    <w:family w:val="auto"/>
    <w:pitch w:val="default"/>
    <w:sig w:usb0="00000000" w:usb1="00000000" w:usb2="00000000" w:usb3="00000000" w:csb0="00000000" w:csb1="00000000"/>
  </w:font>
  <w:font w:name="_5b8b_4f53">
    <w:altName w:val="Times New Roman"/>
    <w:panose1 w:val="00000000000000000000"/>
    <w:charset w:val="00"/>
    <w:family w:val="roman"/>
    <w:notTrueType/>
    <w:pitch w:val="default"/>
    <w:sig w:usb0="00000000" w:usb1="00000000" w:usb2="00000000" w:usb3="00000000" w:csb0="00000000" w:csb1="00000000"/>
  </w:font>
  <w:font w:name="Malgun Gothic Semilight">
    <w:panose1 w:val="020B0502040204020203"/>
    <w:charset w:val="86"/>
    <w:family w:val="swiss"/>
    <w:pitch w:val="variable"/>
    <w:sig w:usb0="B0000AAF" w:usb1="09DF7CFB" w:usb2="00000012" w:usb3="00000000" w:csb0="003E01BD"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247F" w:rsidRDefault="004D247F" w:rsidP="00E52280">
      <w:pPr>
        <w:spacing w:after="0"/>
      </w:pPr>
      <w:r>
        <w:separator/>
      </w:r>
    </w:p>
  </w:footnote>
  <w:footnote w:type="continuationSeparator" w:id="0">
    <w:p w:rsidR="004D247F" w:rsidRDefault="004D247F" w:rsidP="00E52280">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00172A27"/>
    <w:rsid w:val="00061F27"/>
    <w:rsid w:val="0006698D"/>
    <w:rsid w:val="00087B74"/>
    <w:rsid w:val="000B626E"/>
    <w:rsid w:val="000C2674"/>
    <w:rsid w:val="000C2D4A"/>
    <w:rsid w:val="000E0AE8"/>
    <w:rsid w:val="00155E5A"/>
    <w:rsid w:val="00171228"/>
    <w:rsid w:val="00172A27"/>
    <w:rsid w:val="001B31E9"/>
    <w:rsid w:val="001D28E8"/>
    <w:rsid w:val="001E732D"/>
    <w:rsid w:val="001F20BC"/>
    <w:rsid w:val="002111AE"/>
    <w:rsid w:val="00227119"/>
    <w:rsid w:val="002E27E1"/>
    <w:rsid w:val="003044FA"/>
    <w:rsid w:val="00304A8C"/>
    <w:rsid w:val="0037561C"/>
    <w:rsid w:val="003C1AD0"/>
    <w:rsid w:val="003C66D8"/>
    <w:rsid w:val="003E66A6"/>
    <w:rsid w:val="00414FC8"/>
    <w:rsid w:val="00457E42"/>
    <w:rsid w:val="004B3994"/>
    <w:rsid w:val="004D247F"/>
    <w:rsid w:val="004D29DE"/>
    <w:rsid w:val="004E0481"/>
    <w:rsid w:val="004E7804"/>
    <w:rsid w:val="005639AB"/>
    <w:rsid w:val="005731C4"/>
    <w:rsid w:val="005911D3"/>
    <w:rsid w:val="005F174F"/>
    <w:rsid w:val="00621C2A"/>
    <w:rsid w:val="0063410F"/>
    <w:rsid w:val="0065651C"/>
    <w:rsid w:val="00735FDE"/>
    <w:rsid w:val="00770F0D"/>
    <w:rsid w:val="00776AF2"/>
    <w:rsid w:val="00785779"/>
    <w:rsid w:val="007A154B"/>
    <w:rsid w:val="008147FF"/>
    <w:rsid w:val="00815F78"/>
    <w:rsid w:val="008512DF"/>
    <w:rsid w:val="00855020"/>
    <w:rsid w:val="00885EED"/>
    <w:rsid w:val="00892ADC"/>
    <w:rsid w:val="00896971"/>
    <w:rsid w:val="008F6642"/>
    <w:rsid w:val="00917C66"/>
    <w:rsid w:val="009349EE"/>
    <w:rsid w:val="009A06C8"/>
    <w:rsid w:val="009A2B5C"/>
    <w:rsid w:val="009B3EAE"/>
    <w:rsid w:val="009C3354"/>
    <w:rsid w:val="009D3079"/>
    <w:rsid w:val="00A84D68"/>
    <w:rsid w:val="00A85774"/>
    <w:rsid w:val="00AA199F"/>
    <w:rsid w:val="00AB00C2"/>
    <w:rsid w:val="00AE48DD"/>
    <w:rsid w:val="00AE6623"/>
    <w:rsid w:val="00BB35F5"/>
    <w:rsid w:val="00C41D05"/>
    <w:rsid w:val="00C705DD"/>
    <w:rsid w:val="00C76FA2"/>
    <w:rsid w:val="00CA1AB8"/>
    <w:rsid w:val="00CC4A46"/>
    <w:rsid w:val="00CD2F8F"/>
    <w:rsid w:val="00D45246"/>
    <w:rsid w:val="00D62B41"/>
    <w:rsid w:val="00DB45CF"/>
    <w:rsid w:val="00DB5724"/>
    <w:rsid w:val="00DF5C03"/>
    <w:rsid w:val="00E0505F"/>
    <w:rsid w:val="00E413E8"/>
    <w:rsid w:val="00E52280"/>
    <w:rsid w:val="00E53E23"/>
    <w:rsid w:val="00EC2295"/>
    <w:rsid w:val="00ED3FCA"/>
    <w:rsid w:val="00F31667"/>
    <w:rsid w:val="00F617C2"/>
    <w:rsid w:val="00F96D96"/>
    <w:rsid w:val="00FE22C8"/>
    <w:rsid w:val="06E71F08"/>
    <w:rsid w:val="25915508"/>
    <w:rsid w:val="27F306A5"/>
    <w:rsid w:val="28AD1D92"/>
    <w:rsid w:val="2C23799B"/>
    <w:rsid w:val="3E622DAF"/>
    <w:rsid w:val="507E6672"/>
    <w:rsid w:val="5E4408C1"/>
    <w:rsid w:val="5FE10A50"/>
    <w:rsid w:val="62602DFF"/>
    <w:rsid w:val="734C35D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732D"/>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1E732D"/>
    <w:pPr>
      <w:spacing w:after="0"/>
    </w:pPr>
    <w:rPr>
      <w:sz w:val="18"/>
      <w:szCs w:val="18"/>
    </w:rPr>
  </w:style>
  <w:style w:type="paragraph" w:styleId="a4">
    <w:name w:val="footer"/>
    <w:basedOn w:val="a"/>
    <w:link w:val="Char0"/>
    <w:qFormat/>
    <w:rsid w:val="001E732D"/>
    <w:pPr>
      <w:tabs>
        <w:tab w:val="center" w:pos="4153"/>
        <w:tab w:val="right" w:pos="8306"/>
      </w:tabs>
      <w:snapToGrid w:val="0"/>
      <w:jc w:val="left"/>
    </w:pPr>
    <w:rPr>
      <w:sz w:val="18"/>
      <w:szCs w:val="18"/>
    </w:rPr>
  </w:style>
  <w:style w:type="paragraph" w:styleId="a5">
    <w:name w:val="header"/>
    <w:basedOn w:val="a"/>
    <w:link w:val="Char1"/>
    <w:qFormat/>
    <w:rsid w:val="001E732D"/>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rsid w:val="001E732D"/>
    <w:rPr>
      <w:rFonts w:hint="default"/>
      <w:sz w:val="24"/>
    </w:rPr>
  </w:style>
  <w:style w:type="table" w:styleId="a7">
    <w:name w:val="Table Grid"/>
    <w:basedOn w:val="a1"/>
    <w:qFormat/>
    <w:rsid w:val="001E732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E732D"/>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qFormat/>
    <w:rsid w:val="001E732D"/>
    <w:rPr>
      <w:rFonts w:ascii="CIDFont + F2" w:eastAsia="CIDFont + F2" w:hAnsi="CIDFont + F2" w:cs="CIDFont + F2"/>
      <w:color w:val="000000"/>
      <w:sz w:val="20"/>
      <w:szCs w:val="20"/>
    </w:rPr>
  </w:style>
  <w:style w:type="character" w:customStyle="1" w:styleId="Char1">
    <w:name w:val="页眉 Char"/>
    <w:basedOn w:val="a0"/>
    <w:link w:val="a5"/>
    <w:qFormat/>
    <w:rsid w:val="001E732D"/>
    <w:rPr>
      <w:rFonts w:eastAsia="PMingLiU"/>
      <w:sz w:val="18"/>
      <w:szCs w:val="18"/>
      <w:lang w:eastAsia="en-US"/>
    </w:rPr>
  </w:style>
  <w:style w:type="character" w:customStyle="1" w:styleId="Char0">
    <w:name w:val="页脚 Char"/>
    <w:basedOn w:val="a0"/>
    <w:link w:val="a4"/>
    <w:qFormat/>
    <w:rsid w:val="001E732D"/>
    <w:rPr>
      <w:rFonts w:eastAsia="PMingLiU"/>
      <w:sz w:val="18"/>
      <w:szCs w:val="18"/>
      <w:lang w:eastAsia="en-US"/>
    </w:rPr>
  </w:style>
  <w:style w:type="paragraph" w:customStyle="1" w:styleId="2">
    <w:name w:val="列出段落2"/>
    <w:basedOn w:val="a"/>
    <w:uiPriority w:val="34"/>
    <w:unhideWhenUsed/>
    <w:qFormat/>
    <w:rsid w:val="001E732D"/>
    <w:pPr>
      <w:ind w:firstLineChars="200" w:firstLine="420"/>
    </w:pPr>
  </w:style>
  <w:style w:type="character" w:customStyle="1" w:styleId="Char">
    <w:name w:val="批注框文本 Char"/>
    <w:basedOn w:val="a0"/>
    <w:link w:val="a3"/>
    <w:qFormat/>
    <w:rsid w:val="001E732D"/>
    <w:rPr>
      <w:rFonts w:eastAsia="PMingLiU"/>
      <w:sz w:val="18"/>
      <w:szCs w:val="18"/>
      <w:lang w:eastAsia="en-US"/>
    </w:rPr>
  </w:style>
  <w:style w:type="character" w:customStyle="1" w:styleId="apple-converted-space">
    <w:name w:val="apple-converted-space"/>
    <w:basedOn w:val="a0"/>
    <w:rsid w:val="00E52280"/>
  </w:style>
</w:styles>
</file>

<file path=word/webSettings.xml><?xml version="1.0" encoding="utf-8"?>
<w:webSettings xmlns:r="http://schemas.openxmlformats.org/officeDocument/2006/relationships" xmlns:w="http://schemas.openxmlformats.org/wordprocessingml/2006/main">
  <w:divs>
    <w:div w:id="648948410">
      <w:bodyDiv w:val="1"/>
      <w:marLeft w:val="0"/>
      <w:marRight w:val="0"/>
      <w:marTop w:val="0"/>
      <w:marBottom w:val="0"/>
      <w:divBdr>
        <w:top w:val="none" w:sz="0" w:space="0" w:color="auto"/>
        <w:left w:val="none" w:sz="0" w:space="0" w:color="auto"/>
        <w:bottom w:val="none" w:sz="0" w:space="0" w:color="auto"/>
        <w:right w:val="none" w:sz="0" w:space="0" w:color="auto"/>
      </w:divBdr>
    </w:div>
    <w:div w:id="1264338433">
      <w:bodyDiv w:val="1"/>
      <w:marLeft w:val="0"/>
      <w:marRight w:val="0"/>
      <w:marTop w:val="0"/>
      <w:marBottom w:val="0"/>
      <w:divBdr>
        <w:top w:val="none" w:sz="0" w:space="0" w:color="auto"/>
        <w:left w:val="none" w:sz="0" w:space="0" w:color="auto"/>
        <w:bottom w:val="none" w:sz="0" w:space="0" w:color="auto"/>
        <w:right w:val="none" w:sz="0" w:space="0" w:color="auto"/>
      </w:divBdr>
    </w:div>
    <w:div w:id="20242360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BA4C84-98D6-4BE5-AF92-3D921C888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495</Words>
  <Characters>2823</Characters>
  <Application>Microsoft Office Word</Application>
  <DocSecurity>0</DocSecurity>
  <Lines>23</Lines>
  <Paragraphs>6</Paragraphs>
  <ScaleCrop>false</ScaleCrop>
  <Company>Microsoft</Company>
  <LinksUpToDate>false</LinksUpToDate>
  <CharactersWithSpaces>3312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CSXY-NB-001</cp:lastModifiedBy>
  <cp:revision>2</cp:revision>
  <cp:lastPrinted>2017-01-05T16:24:00Z</cp:lastPrinted>
  <dcterms:created xsi:type="dcterms:W3CDTF">2018-05-13T15:49:00Z</dcterms:created>
  <dcterms:modified xsi:type="dcterms:W3CDTF">2018-05-13T15:49:00Z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